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0" w:rsidRPr="00F0058C" w:rsidRDefault="00814660" w:rsidP="0081466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ОТЧЕТ</w:t>
      </w:r>
    </w:p>
    <w:p w:rsidR="00814660" w:rsidRPr="00F0058C" w:rsidRDefault="00814660" w:rsidP="0081466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 w:rsidRPr="00F0058C">
        <w:rPr>
          <w:rStyle w:val="FontStyle13"/>
          <w:b/>
          <w:sz w:val="28"/>
          <w:szCs w:val="28"/>
        </w:rPr>
        <w:t xml:space="preserve">главы управы </w:t>
      </w:r>
      <w:r>
        <w:rPr>
          <w:rStyle w:val="FontStyle13"/>
          <w:b/>
          <w:sz w:val="28"/>
          <w:szCs w:val="28"/>
        </w:rPr>
        <w:t xml:space="preserve">района </w:t>
      </w:r>
      <w:r w:rsidRPr="00F0058C">
        <w:rPr>
          <w:rStyle w:val="FontStyle13"/>
          <w:b/>
          <w:sz w:val="28"/>
          <w:szCs w:val="28"/>
        </w:rPr>
        <w:t>Богодухова Юрия Николаевича</w:t>
      </w:r>
    </w:p>
    <w:p w:rsidR="00B4191D" w:rsidRDefault="00814660" w:rsidP="0081466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 результатах </w:t>
      </w:r>
      <w:r w:rsidRPr="00F0058C">
        <w:rPr>
          <w:rStyle w:val="FontStyle13"/>
          <w:b/>
          <w:sz w:val="28"/>
          <w:szCs w:val="28"/>
        </w:rPr>
        <w:t xml:space="preserve">деятельности </w:t>
      </w:r>
      <w:r>
        <w:rPr>
          <w:rStyle w:val="FontStyle13"/>
          <w:b/>
          <w:sz w:val="28"/>
          <w:szCs w:val="28"/>
        </w:rPr>
        <w:t xml:space="preserve">управы </w:t>
      </w:r>
      <w:r w:rsidRPr="00F0058C">
        <w:rPr>
          <w:rStyle w:val="FontStyle13"/>
          <w:b/>
          <w:sz w:val="28"/>
          <w:szCs w:val="28"/>
        </w:rPr>
        <w:t xml:space="preserve">района </w:t>
      </w:r>
      <w:r w:rsidR="00B4191D">
        <w:rPr>
          <w:rStyle w:val="FontStyle13"/>
          <w:b/>
          <w:sz w:val="28"/>
          <w:szCs w:val="28"/>
        </w:rPr>
        <w:t xml:space="preserve">Нагатино-Садовники </w:t>
      </w:r>
    </w:p>
    <w:p w:rsidR="00814660" w:rsidRDefault="00814660" w:rsidP="0081466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города Москвы </w:t>
      </w:r>
      <w:r w:rsidRPr="00F0058C">
        <w:rPr>
          <w:rStyle w:val="FontStyle13"/>
          <w:b/>
          <w:sz w:val="28"/>
          <w:szCs w:val="28"/>
        </w:rPr>
        <w:t>в 201</w:t>
      </w:r>
      <w:r>
        <w:rPr>
          <w:rStyle w:val="FontStyle13"/>
          <w:b/>
          <w:sz w:val="28"/>
          <w:szCs w:val="28"/>
        </w:rPr>
        <w:t>4</w:t>
      </w:r>
      <w:r w:rsidRPr="00F0058C">
        <w:rPr>
          <w:rStyle w:val="FontStyle13"/>
          <w:b/>
          <w:sz w:val="28"/>
          <w:szCs w:val="28"/>
        </w:rPr>
        <w:t xml:space="preserve"> году</w:t>
      </w:r>
    </w:p>
    <w:p w:rsidR="00814660" w:rsidRPr="00F0058C" w:rsidRDefault="00814660" w:rsidP="0081466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</w:p>
    <w:p w:rsidR="00814660" w:rsidRDefault="00814660" w:rsidP="00674EBB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B4191D">
        <w:rPr>
          <w:rStyle w:val="FontStyle13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B4191D" w:rsidRPr="00B4191D">
        <w:rPr>
          <w:rStyle w:val="FontStyle13"/>
          <w:sz w:val="28"/>
          <w:szCs w:val="28"/>
        </w:rPr>
        <w:t>Р</w:t>
      </w:r>
      <w:r w:rsidRPr="00B4191D">
        <w:rPr>
          <w:rStyle w:val="FontStyle13"/>
          <w:sz w:val="28"/>
          <w:szCs w:val="28"/>
        </w:rPr>
        <w:t xml:space="preserve">егламентом </w:t>
      </w:r>
      <w:r w:rsidR="00B4191D" w:rsidRPr="00B4191D">
        <w:rPr>
          <w:rFonts w:ascii="Times New Roman" w:hAnsi="Times New Roman" w:cs="Times New Roman"/>
          <w:sz w:val="28"/>
          <w:szCs w:val="28"/>
        </w:rPr>
        <w:t xml:space="preserve">реализации полномочий по заслушиванию отчета главы управы района Нагатино-Садовники города Москвы и информации руководителей городских организаций </w:t>
      </w:r>
      <w:r w:rsidR="00B4191D" w:rsidRPr="00B4191D">
        <w:rPr>
          <w:rStyle w:val="FontStyle13"/>
          <w:sz w:val="28"/>
          <w:szCs w:val="28"/>
        </w:rPr>
        <w:t>представляю</w:t>
      </w:r>
      <w:r w:rsidRPr="00B4191D">
        <w:rPr>
          <w:rStyle w:val="FontStyle13"/>
          <w:sz w:val="28"/>
          <w:szCs w:val="28"/>
        </w:rPr>
        <w:t xml:space="preserve"> доклад о результатах  деятельности </w:t>
      </w:r>
      <w:r w:rsidR="00B4191D" w:rsidRPr="00B4191D">
        <w:rPr>
          <w:rStyle w:val="FontStyle13"/>
          <w:sz w:val="28"/>
          <w:szCs w:val="28"/>
        </w:rPr>
        <w:t xml:space="preserve">управы </w:t>
      </w:r>
      <w:r w:rsidRPr="00B4191D">
        <w:rPr>
          <w:rStyle w:val="FontStyle13"/>
          <w:sz w:val="28"/>
          <w:szCs w:val="28"/>
        </w:rPr>
        <w:t>района Нагатино-Садовники города Москвы в 2014 году.</w:t>
      </w:r>
    </w:p>
    <w:p w:rsidR="004A647F" w:rsidRDefault="00EC0974" w:rsidP="004A6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74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района Нагатино-Садовники по состоянию </w:t>
      </w:r>
      <w:r w:rsidRPr="003A6F73">
        <w:rPr>
          <w:rFonts w:ascii="Times New Roman" w:hAnsi="Times New Roman" w:cs="Times New Roman"/>
          <w:b/>
          <w:sz w:val="28"/>
          <w:szCs w:val="28"/>
        </w:rPr>
        <w:t>на 01.01.2014 – 79,6 тыс. чел.</w:t>
      </w:r>
      <w:r w:rsidRPr="003A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974" w:rsidRPr="004A647F" w:rsidRDefault="004A647F" w:rsidP="004A6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Жилой фонд района составляет </w:t>
      </w:r>
      <w:r w:rsidR="00EC0974" w:rsidRPr="00EC0974">
        <w:rPr>
          <w:rFonts w:ascii="Times New Roman" w:hAnsi="Times New Roman"/>
          <w:b/>
          <w:sz w:val="28"/>
          <w:szCs w:val="28"/>
        </w:rPr>
        <w:t>187 домов</w:t>
      </w:r>
      <w:r w:rsidR="00EC0974" w:rsidRPr="00EC0974">
        <w:rPr>
          <w:rFonts w:ascii="Times New Roman" w:hAnsi="Times New Roman"/>
          <w:sz w:val="28"/>
          <w:szCs w:val="28"/>
        </w:rPr>
        <w:t xml:space="preserve">. </w:t>
      </w:r>
    </w:p>
    <w:p w:rsidR="00EC0974" w:rsidRPr="00EC0974" w:rsidRDefault="00EC0974" w:rsidP="00674E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0974">
        <w:rPr>
          <w:rFonts w:ascii="Times New Roman" w:hAnsi="Times New Roman"/>
          <w:sz w:val="28"/>
          <w:szCs w:val="28"/>
        </w:rPr>
        <w:t xml:space="preserve">Дворовых территорий в районе </w:t>
      </w:r>
      <w:r w:rsidR="004A647F">
        <w:rPr>
          <w:rFonts w:ascii="Times New Roman" w:hAnsi="Times New Roman"/>
          <w:b/>
          <w:sz w:val="28"/>
          <w:szCs w:val="28"/>
        </w:rPr>
        <w:t>156</w:t>
      </w:r>
      <w:r w:rsidRPr="00EC0974">
        <w:rPr>
          <w:rFonts w:ascii="Times New Roman" w:hAnsi="Times New Roman"/>
          <w:sz w:val="28"/>
          <w:szCs w:val="28"/>
        </w:rPr>
        <w:t xml:space="preserve">. Всего подъездов – </w:t>
      </w:r>
      <w:r w:rsidRPr="00EC0974">
        <w:rPr>
          <w:rFonts w:ascii="Times New Roman" w:hAnsi="Times New Roman"/>
          <w:b/>
          <w:sz w:val="28"/>
          <w:szCs w:val="28"/>
        </w:rPr>
        <w:t>7</w:t>
      </w:r>
      <w:r w:rsidR="004A647F">
        <w:rPr>
          <w:rFonts w:ascii="Times New Roman" w:hAnsi="Times New Roman"/>
          <w:b/>
          <w:sz w:val="28"/>
          <w:szCs w:val="28"/>
        </w:rPr>
        <w:t>17</w:t>
      </w:r>
      <w:r w:rsidRPr="00EC0974">
        <w:rPr>
          <w:rFonts w:ascii="Times New Roman" w:hAnsi="Times New Roman"/>
          <w:b/>
          <w:sz w:val="28"/>
          <w:szCs w:val="28"/>
        </w:rPr>
        <w:t>.</w:t>
      </w:r>
    </w:p>
    <w:p w:rsidR="00392166" w:rsidRDefault="00392166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66">
        <w:rPr>
          <w:rFonts w:ascii="Times New Roman" w:hAnsi="Times New Roman" w:cs="Times New Roman"/>
          <w:sz w:val="28"/>
          <w:szCs w:val="28"/>
        </w:rPr>
        <w:t xml:space="preserve">В 2014 году в целях благоустройства и приведения в порядок жилищно-коммунального комплекса района, проводились работы </w:t>
      </w:r>
      <w:r w:rsidR="00EA30A9">
        <w:rPr>
          <w:rFonts w:ascii="Times New Roman" w:hAnsi="Times New Roman" w:cs="Times New Roman"/>
          <w:sz w:val="28"/>
          <w:szCs w:val="28"/>
        </w:rPr>
        <w:t>по городским целевым программам.</w:t>
      </w:r>
    </w:p>
    <w:p w:rsidR="00EA30A9" w:rsidRPr="00EA30A9" w:rsidRDefault="00EA30A9" w:rsidP="00D4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87">
        <w:rPr>
          <w:rFonts w:ascii="Times New Roman" w:hAnsi="Times New Roman" w:cs="Times New Roman"/>
          <w:b/>
          <w:sz w:val="28"/>
          <w:szCs w:val="28"/>
        </w:rPr>
        <w:t>В рамках программы СЭРР</w:t>
      </w:r>
      <w:r w:rsidRPr="00EA30A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 </w:t>
      </w:r>
      <w:r w:rsidRPr="006A3387">
        <w:rPr>
          <w:rFonts w:ascii="Times New Roman" w:hAnsi="Times New Roman" w:cs="Times New Roman"/>
          <w:sz w:val="28"/>
          <w:szCs w:val="28"/>
        </w:rPr>
        <w:t xml:space="preserve">по мероприятиям «Благоустройство» и «Массовый спорт» </w:t>
      </w:r>
      <w:r w:rsidR="00D423CE">
        <w:rPr>
          <w:rFonts w:ascii="Times New Roman" w:hAnsi="Times New Roman" w:cs="Times New Roman"/>
          <w:sz w:val="28"/>
          <w:szCs w:val="28"/>
        </w:rPr>
        <w:t>были з</w:t>
      </w:r>
      <w:r w:rsidRPr="00EA30A9">
        <w:rPr>
          <w:rFonts w:ascii="Times New Roman" w:hAnsi="Times New Roman" w:cs="Times New Roman"/>
          <w:sz w:val="28"/>
          <w:szCs w:val="28"/>
        </w:rPr>
        <w:t xml:space="preserve">аключены государственные контракты с ООО «Пегасстрой» </w:t>
      </w:r>
      <w:r w:rsidR="00D423CE">
        <w:rPr>
          <w:rFonts w:ascii="Times New Roman" w:hAnsi="Times New Roman" w:cs="Times New Roman"/>
          <w:sz w:val="28"/>
          <w:szCs w:val="28"/>
        </w:rPr>
        <w:t>и ООО «Технология».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</w:t>
      </w:r>
      <w:r w:rsidR="004A647F">
        <w:rPr>
          <w:rFonts w:ascii="Times New Roman" w:hAnsi="Times New Roman" w:cs="Times New Roman"/>
          <w:sz w:val="28"/>
          <w:szCs w:val="28"/>
        </w:rPr>
        <w:t>на</w:t>
      </w:r>
      <w:r w:rsidRPr="00EA30A9">
        <w:rPr>
          <w:rFonts w:ascii="Times New Roman" w:hAnsi="Times New Roman" w:cs="Times New Roman"/>
          <w:sz w:val="28"/>
          <w:szCs w:val="28"/>
        </w:rPr>
        <w:t xml:space="preserve"> дворовой территории, расположенной  по адресу: пр. Андропова, д.42, корп.1 плановые мероприятия по благоустройству, не были выполнены в полном объеме.  В разрезе натуральных показателей не выполнены следующие виды работ: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 устройств</w:t>
      </w:r>
      <w:r>
        <w:rPr>
          <w:rFonts w:ascii="Times New Roman" w:hAnsi="Times New Roman" w:cs="Times New Roman"/>
          <w:sz w:val="28"/>
          <w:szCs w:val="28"/>
        </w:rPr>
        <w:t xml:space="preserve">о гостевых парковочных карманов – </w:t>
      </w:r>
      <w:r w:rsidRPr="00EA30A9">
        <w:rPr>
          <w:rFonts w:ascii="Times New Roman" w:hAnsi="Times New Roman" w:cs="Times New Roman"/>
          <w:sz w:val="28"/>
          <w:szCs w:val="28"/>
        </w:rPr>
        <w:t>20 кв.м.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 xml:space="preserve"> - ремонт лестниц – 10 шт.;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 ремонт газона -420 кв.м;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 установка МАФ -16 ед.;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 устройство синтетического покрытия на детской площадке 110 кв.м.;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 посадка кустарника – 10 шт.;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-устройство цветочного оформления – 18 шт.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В результате, заключенный контракт с ООО «Технология» расторгнут в одностороннем порядке. К подрядной организации также применялись штрафные санкции</w:t>
      </w:r>
      <w:r w:rsidR="00D423CE">
        <w:rPr>
          <w:rFonts w:ascii="Times New Roman" w:hAnsi="Times New Roman" w:cs="Times New Roman"/>
          <w:sz w:val="28"/>
          <w:szCs w:val="28"/>
        </w:rPr>
        <w:t>.</w:t>
      </w:r>
    </w:p>
    <w:p w:rsidR="00D423CE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 xml:space="preserve">За счет средств экономии, по проведенным торгам </w:t>
      </w:r>
      <w:r w:rsidR="004A647F">
        <w:rPr>
          <w:rFonts w:ascii="Times New Roman" w:hAnsi="Times New Roman" w:cs="Times New Roman"/>
          <w:sz w:val="28"/>
          <w:szCs w:val="28"/>
        </w:rPr>
        <w:t>на</w:t>
      </w:r>
      <w:r w:rsidRPr="00EA30A9">
        <w:rPr>
          <w:rFonts w:ascii="Times New Roman" w:hAnsi="Times New Roman" w:cs="Times New Roman"/>
          <w:sz w:val="28"/>
          <w:szCs w:val="28"/>
        </w:rPr>
        <w:t xml:space="preserve"> дворовых территория</w:t>
      </w:r>
      <w:r w:rsidR="004A647F">
        <w:rPr>
          <w:rFonts w:ascii="Times New Roman" w:hAnsi="Times New Roman" w:cs="Times New Roman"/>
          <w:sz w:val="28"/>
          <w:szCs w:val="28"/>
        </w:rPr>
        <w:t>х</w:t>
      </w:r>
      <w:r w:rsidRPr="00EA30A9">
        <w:rPr>
          <w:rFonts w:ascii="Times New Roman" w:hAnsi="Times New Roman" w:cs="Times New Roman"/>
          <w:sz w:val="28"/>
          <w:szCs w:val="28"/>
        </w:rPr>
        <w:t xml:space="preserve"> района проведен</w:t>
      </w:r>
      <w:r w:rsidR="004A647F">
        <w:rPr>
          <w:rFonts w:ascii="Times New Roman" w:hAnsi="Times New Roman" w:cs="Times New Roman"/>
          <w:sz w:val="28"/>
          <w:szCs w:val="28"/>
        </w:rPr>
        <w:t>ы</w:t>
      </w:r>
      <w:r w:rsidRPr="00EA30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647F">
        <w:rPr>
          <w:rFonts w:ascii="Times New Roman" w:hAnsi="Times New Roman" w:cs="Times New Roman"/>
          <w:sz w:val="28"/>
          <w:szCs w:val="28"/>
        </w:rPr>
        <w:t>ы</w:t>
      </w:r>
      <w:r w:rsidRPr="00EA30A9">
        <w:rPr>
          <w:rFonts w:ascii="Times New Roman" w:hAnsi="Times New Roman" w:cs="Times New Roman"/>
          <w:sz w:val="28"/>
          <w:szCs w:val="28"/>
        </w:rPr>
        <w:t xml:space="preserve"> по установке спортивных тренажеров "Workout". </w:t>
      </w:r>
    </w:p>
    <w:p w:rsidR="00D423CE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87">
        <w:rPr>
          <w:rFonts w:ascii="Times New Roman" w:hAnsi="Times New Roman" w:cs="Times New Roman"/>
          <w:sz w:val="28"/>
          <w:szCs w:val="28"/>
        </w:rPr>
        <w:t xml:space="preserve">По мероприятию «Жилищное хозяйство» </w:t>
      </w:r>
      <w:r w:rsidR="00537016">
        <w:rPr>
          <w:rFonts w:ascii="Times New Roman" w:hAnsi="Times New Roman" w:cs="Times New Roman"/>
          <w:sz w:val="28"/>
          <w:szCs w:val="28"/>
        </w:rPr>
        <w:t>п</w:t>
      </w:r>
      <w:r w:rsidRPr="00EA30A9">
        <w:rPr>
          <w:rFonts w:ascii="Times New Roman" w:hAnsi="Times New Roman" w:cs="Times New Roman"/>
          <w:sz w:val="28"/>
          <w:szCs w:val="28"/>
        </w:rPr>
        <w:t xml:space="preserve">о итогам проведенных конкурсных процедур заключен контракт на выполнение работ по ремонту кровли  многоквартирного дома по адресу: ул. Ак. Миллионщикова, дом 33 корп.1. 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 xml:space="preserve">За счет средств полученной экономии, (в том числе экономии, переданной управе района от  ГКУ Дирекция ЖКХ и Б ЮАО) дополнительно выполнены работы по электрощитовой по адресу: </w:t>
      </w:r>
      <w:r w:rsidR="00D423CE">
        <w:rPr>
          <w:rFonts w:ascii="Times New Roman" w:hAnsi="Times New Roman" w:cs="Times New Roman"/>
          <w:sz w:val="28"/>
          <w:szCs w:val="28"/>
        </w:rPr>
        <w:t>Варшавское шоссе, д.49, корп.1.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87">
        <w:rPr>
          <w:rFonts w:ascii="Times New Roman" w:hAnsi="Times New Roman" w:cs="Times New Roman"/>
          <w:sz w:val="28"/>
          <w:szCs w:val="28"/>
        </w:rPr>
        <w:t xml:space="preserve">По мероприятию «Культура и кинематография» </w:t>
      </w:r>
      <w:r w:rsidRPr="00EA30A9">
        <w:rPr>
          <w:rFonts w:ascii="Times New Roman" w:hAnsi="Times New Roman" w:cs="Times New Roman"/>
          <w:sz w:val="28"/>
          <w:szCs w:val="28"/>
        </w:rPr>
        <w:t xml:space="preserve">проведен плановый капитальный ремонт досуговых клубов, осуществляющих свою деятельность в районе Нагатино-Садовники.  В рамках заключенного контракта выполнены ремонтные работы в </w:t>
      </w:r>
      <w:r w:rsidRPr="00EA30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30A9">
        <w:rPr>
          <w:rFonts w:ascii="Times New Roman" w:hAnsi="Times New Roman" w:cs="Times New Roman"/>
          <w:bCs/>
          <w:sz w:val="28"/>
          <w:szCs w:val="28"/>
        </w:rPr>
        <w:t xml:space="preserve">6 помещениях </w:t>
      </w:r>
      <w:r w:rsidRPr="00EA30A9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0A9">
        <w:rPr>
          <w:rFonts w:ascii="Times New Roman" w:hAnsi="Times New Roman" w:cs="Times New Roman"/>
          <w:bCs/>
          <w:sz w:val="28"/>
          <w:szCs w:val="28"/>
        </w:rPr>
        <w:t>-</w:t>
      </w:r>
      <w:r w:rsidRPr="00EA30A9">
        <w:rPr>
          <w:rFonts w:ascii="Times New Roman" w:hAnsi="Times New Roman" w:cs="Times New Roman"/>
          <w:iCs/>
          <w:sz w:val="28"/>
          <w:szCs w:val="28"/>
        </w:rPr>
        <w:t xml:space="preserve"> пр. Андропова, д. 46, корп. 1 (Государственное бюджетное учреждение города Москвы «Центр досуга «Садовники»);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0A9">
        <w:rPr>
          <w:rFonts w:ascii="Times New Roman" w:hAnsi="Times New Roman" w:cs="Times New Roman"/>
          <w:iCs/>
          <w:sz w:val="28"/>
          <w:szCs w:val="28"/>
        </w:rPr>
        <w:t xml:space="preserve">- ул. Академика Миллионщикова, д. 31 (клуб «Икар»); 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0A9">
        <w:rPr>
          <w:rFonts w:ascii="Times New Roman" w:hAnsi="Times New Roman" w:cs="Times New Roman"/>
          <w:iCs/>
          <w:sz w:val="28"/>
          <w:szCs w:val="28"/>
        </w:rPr>
        <w:t>- Каширский проезд, д.9, корп.1 (клуб «Юность, клуб «Атлант»);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0A9">
        <w:rPr>
          <w:rFonts w:ascii="Times New Roman" w:hAnsi="Times New Roman" w:cs="Times New Roman"/>
          <w:iCs/>
          <w:sz w:val="28"/>
          <w:szCs w:val="28"/>
        </w:rPr>
        <w:t>- Нагатинская наб, д.14, корп.4 (клуб «Радуга»);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0A9">
        <w:rPr>
          <w:rFonts w:ascii="Times New Roman" w:hAnsi="Times New Roman" w:cs="Times New Roman"/>
          <w:iCs/>
          <w:sz w:val="28"/>
          <w:szCs w:val="28"/>
        </w:rPr>
        <w:t>- Нагатинская ул., д.33 (клуб «Второе дыхание»).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30A9">
        <w:rPr>
          <w:rFonts w:ascii="Times New Roman" w:hAnsi="Times New Roman" w:cs="Times New Roman"/>
          <w:iCs/>
          <w:sz w:val="28"/>
          <w:szCs w:val="28"/>
        </w:rPr>
        <w:t>Все запланированные работы выполнены в 100 % объеме, но по причине неисполнения условий контракта в установленные сроки, к подрядной организации «РЕМОТДЕЛСТРОЙ-М»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применялись штрафные санкции</w:t>
      </w:r>
      <w:r w:rsidR="00D423CE">
        <w:rPr>
          <w:rFonts w:ascii="Times New Roman" w:hAnsi="Times New Roman" w:cs="Times New Roman"/>
          <w:iCs/>
          <w:sz w:val="28"/>
          <w:szCs w:val="28"/>
        </w:rPr>
        <w:t>.</w:t>
      </w:r>
    </w:p>
    <w:p w:rsidR="00D423CE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30A9">
        <w:rPr>
          <w:rFonts w:ascii="Times New Roman" w:hAnsi="Times New Roman" w:cs="Times New Roman"/>
          <w:iCs/>
          <w:sz w:val="28"/>
          <w:szCs w:val="28"/>
        </w:rPr>
        <w:t xml:space="preserve">Сумма экономии, полученная  в результате проведения конкурсных процедур, также позволила выполнить дополнительные мероприятия по ремонту досуговых клубов. Так, в соответствии с поступившими обращениями в управу района, проведены работы по замене оконных конструкций. </w:t>
      </w:r>
    </w:p>
    <w:p w:rsidR="00EA30A9" w:rsidRPr="00EA30A9" w:rsidRDefault="00EA30A9" w:rsidP="00D4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387">
        <w:rPr>
          <w:rFonts w:ascii="Times New Roman" w:hAnsi="Times New Roman" w:cs="Times New Roman"/>
          <w:b/>
          <w:sz w:val="28"/>
          <w:szCs w:val="28"/>
        </w:rPr>
        <w:t>В рамках программы стимулирования управ</w:t>
      </w:r>
      <w:r w:rsidRPr="00EA30A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Москвы от 26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9">
        <w:rPr>
          <w:rFonts w:ascii="Times New Roman" w:hAnsi="Times New Roman" w:cs="Times New Roman"/>
          <w:sz w:val="28"/>
          <w:szCs w:val="28"/>
        </w:rPr>
        <w:t xml:space="preserve">года «О стимулировании Управ районов города Москвы» 849-ПП, по программе «ЖИЛИЩЕ» по  мероприятию «Благоустройство» </w:t>
      </w:r>
      <w:r w:rsidR="00D423CE">
        <w:rPr>
          <w:rFonts w:ascii="Times New Roman" w:hAnsi="Times New Roman" w:cs="Times New Roman"/>
          <w:sz w:val="28"/>
          <w:szCs w:val="28"/>
        </w:rPr>
        <w:t>з</w:t>
      </w:r>
      <w:r w:rsidRPr="00EA30A9">
        <w:rPr>
          <w:rFonts w:ascii="Times New Roman" w:hAnsi="Times New Roman" w:cs="Times New Roman"/>
          <w:sz w:val="28"/>
          <w:szCs w:val="28"/>
        </w:rPr>
        <w:t>а счет выделенных средств финансирования проведены торги и заключены следующие государственные контракты: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A30A9">
        <w:rPr>
          <w:rFonts w:ascii="Times New Roman" w:hAnsi="Times New Roman" w:cs="Times New Roman"/>
          <w:sz w:val="28"/>
          <w:szCs w:val="28"/>
        </w:rPr>
        <w:t>стройство дополнительных парковочных мест по адресу: Нагатинская наб., д.16, корп.3</w:t>
      </w:r>
      <w:r w:rsidR="00D423CE">
        <w:rPr>
          <w:rFonts w:ascii="Times New Roman" w:hAnsi="Times New Roman" w:cs="Times New Roman"/>
          <w:sz w:val="28"/>
          <w:szCs w:val="28"/>
        </w:rPr>
        <w:t>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-</w:t>
      </w:r>
      <w:r w:rsidRPr="00EA3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30A9">
        <w:rPr>
          <w:rFonts w:ascii="Times New Roman" w:hAnsi="Times New Roman" w:cs="Times New Roman"/>
          <w:sz w:val="28"/>
          <w:szCs w:val="28"/>
        </w:rPr>
        <w:t>стройство автогородка по адресу: ул</w:t>
      </w:r>
      <w:r w:rsidR="00D423CE">
        <w:rPr>
          <w:rFonts w:ascii="Times New Roman" w:hAnsi="Times New Roman" w:cs="Times New Roman"/>
          <w:sz w:val="28"/>
          <w:szCs w:val="28"/>
        </w:rPr>
        <w:t>. Академика Миллионщикова, д.33.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 xml:space="preserve">Кроме того, за счет средств достигнутой экономии по проведенным процедурам, дополнительно выполнены работы по  установке газонных ограждений </w:t>
      </w:r>
      <w:r w:rsidR="00D423CE">
        <w:rPr>
          <w:rFonts w:ascii="Times New Roman" w:hAnsi="Times New Roman" w:cs="Times New Roman"/>
          <w:sz w:val="28"/>
          <w:szCs w:val="28"/>
        </w:rPr>
        <w:t>по адресу: ул. Нагатинская д.16.</w:t>
      </w:r>
    </w:p>
    <w:p w:rsidR="00EA30A9" w:rsidRPr="00EA30A9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A9">
        <w:rPr>
          <w:rFonts w:ascii="Times New Roman" w:hAnsi="Times New Roman" w:cs="Times New Roman"/>
          <w:sz w:val="28"/>
          <w:szCs w:val="28"/>
        </w:rPr>
        <w:t>По мероприятию «Жилищное хозяйство» в рамках заключенного контракта, выполнены работы по ремонту электрощитовых по адресам:</w:t>
      </w:r>
      <w:r w:rsidRPr="00EA30A9">
        <w:rPr>
          <w:rFonts w:ascii="Times New Roman" w:hAnsi="Times New Roman" w:cs="Times New Roman"/>
        </w:rPr>
        <w:t xml:space="preserve"> </w:t>
      </w:r>
      <w:r w:rsidRPr="00EA30A9">
        <w:rPr>
          <w:rFonts w:ascii="Times New Roman" w:hAnsi="Times New Roman" w:cs="Times New Roman"/>
          <w:sz w:val="28"/>
          <w:szCs w:val="28"/>
        </w:rPr>
        <w:t>Нагатинская ул., д.10; Варшавское шоссе, д.57</w:t>
      </w:r>
      <w:r w:rsidR="00D423CE">
        <w:rPr>
          <w:rFonts w:ascii="Times New Roman" w:hAnsi="Times New Roman" w:cs="Times New Roman"/>
          <w:sz w:val="28"/>
          <w:szCs w:val="28"/>
        </w:rPr>
        <w:t>.</w:t>
      </w:r>
    </w:p>
    <w:p w:rsidR="00392166" w:rsidRPr="00392166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01 марта 2014 года</w:t>
      </w:r>
      <w:r w:rsidR="00392166" w:rsidRPr="00392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всю работу по </w:t>
      </w:r>
      <w:r w:rsidR="00392166" w:rsidRPr="00392166">
        <w:rPr>
          <w:rFonts w:ascii="Times New Roman" w:hAnsi="Times New Roman" w:cs="Times New Roman"/>
          <w:bCs/>
          <w:sz w:val="28"/>
          <w:szCs w:val="28"/>
        </w:rPr>
        <w:t>комплексно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="00392166" w:rsidRPr="00392166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392166" w:rsidRPr="00392166"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="00392166" w:rsidRPr="00392166">
        <w:rPr>
          <w:rFonts w:ascii="Times New Roman" w:hAnsi="Times New Roman" w:cs="Times New Roman"/>
          <w:sz w:val="28"/>
          <w:szCs w:val="28"/>
        </w:rPr>
        <w:t>ГБУ «Жилищник района Нагатино-Садовники» собственными силами.</w:t>
      </w:r>
    </w:p>
    <w:p w:rsidR="00392166" w:rsidRPr="00392166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Так </w:t>
      </w:r>
      <w:r w:rsidR="00392166" w:rsidRPr="00392166">
        <w:rPr>
          <w:rFonts w:ascii="Times New Roman" w:hAnsi="Times New Roman" w:cs="Times New Roman"/>
          <w:sz w:val="28"/>
          <w:szCs w:val="28"/>
        </w:rPr>
        <w:t>для выполнения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ГБУ «Жилищник»</w:t>
      </w:r>
      <w:r w:rsidR="00392166" w:rsidRPr="00392166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на:</w:t>
      </w:r>
    </w:p>
    <w:p w:rsidR="00D423CE" w:rsidRDefault="00392166" w:rsidP="00674EBB">
      <w:pPr>
        <w:spacing w:after="0" w:line="240" w:lineRule="auto"/>
        <w:ind w:firstLine="709"/>
        <w:jc w:val="both"/>
        <w:rPr>
          <w:rStyle w:val="FontStyle13"/>
          <w:rFonts w:eastAsia="SimSun"/>
          <w:kern w:val="28"/>
          <w:sz w:val="28"/>
          <w:szCs w:val="28"/>
          <w:lang w:eastAsia="ar-SA"/>
        </w:rPr>
      </w:pPr>
      <w:r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- </w:t>
      </w:r>
      <w:r w:rsidR="00DA1799">
        <w:rPr>
          <w:rStyle w:val="FontStyle13"/>
          <w:rFonts w:eastAsia="SimSun"/>
          <w:kern w:val="28"/>
          <w:sz w:val="28"/>
          <w:szCs w:val="28"/>
          <w:lang w:eastAsia="ar-SA"/>
        </w:rPr>
        <w:t>у</w:t>
      </w:r>
      <w:r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даление аварийных деревьев в количестве </w:t>
      </w:r>
      <w:r w:rsidRPr="00EA30A9">
        <w:rPr>
          <w:rStyle w:val="FontStyle13"/>
          <w:rFonts w:eastAsia="SimSun"/>
          <w:b/>
          <w:kern w:val="28"/>
          <w:sz w:val="28"/>
          <w:szCs w:val="28"/>
          <w:lang w:eastAsia="ar-SA"/>
        </w:rPr>
        <w:t xml:space="preserve">80 шт. </w:t>
      </w:r>
    </w:p>
    <w:p w:rsidR="00D423CE" w:rsidRDefault="00DA1799" w:rsidP="00674EBB">
      <w:pPr>
        <w:spacing w:after="0" w:line="240" w:lineRule="auto"/>
        <w:ind w:firstLine="709"/>
        <w:jc w:val="both"/>
        <w:rPr>
          <w:rStyle w:val="FontStyle13"/>
          <w:rFonts w:eastAsia="SimSun"/>
          <w:kern w:val="28"/>
          <w:sz w:val="28"/>
          <w:szCs w:val="28"/>
          <w:lang w:eastAsia="ar-SA"/>
        </w:rPr>
      </w:pPr>
      <w:r>
        <w:rPr>
          <w:rStyle w:val="FontStyle13"/>
          <w:rFonts w:eastAsia="SimSun"/>
          <w:kern w:val="28"/>
          <w:sz w:val="28"/>
          <w:szCs w:val="28"/>
          <w:lang w:eastAsia="ar-SA"/>
        </w:rPr>
        <w:t>- в</w:t>
      </w:r>
      <w:r w:rsidR="00392166"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ывоз мусора  и листвы в объеме </w:t>
      </w:r>
      <w:r w:rsidR="00392166" w:rsidRPr="00EA30A9">
        <w:rPr>
          <w:rStyle w:val="FontStyle13"/>
          <w:rFonts w:eastAsia="SimSun"/>
          <w:b/>
          <w:kern w:val="28"/>
          <w:sz w:val="28"/>
          <w:szCs w:val="28"/>
          <w:lang w:eastAsia="ar-SA"/>
        </w:rPr>
        <w:t>25 839,58  куб. м</w:t>
      </w:r>
      <w:r w:rsidR="00D423CE">
        <w:rPr>
          <w:rStyle w:val="FontStyle13"/>
          <w:rFonts w:eastAsia="SimSun"/>
          <w:kern w:val="28"/>
          <w:sz w:val="28"/>
          <w:szCs w:val="28"/>
          <w:lang w:eastAsia="ar-SA"/>
        </w:rPr>
        <w:t>.</w:t>
      </w:r>
    </w:p>
    <w:p w:rsidR="00EA30A9" w:rsidRDefault="00392166" w:rsidP="00674EBB">
      <w:pPr>
        <w:spacing w:after="0" w:line="240" w:lineRule="auto"/>
        <w:ind w:firstLine="709"/>
        <w:jc w:val="both"/>
        <w:rPr>
          <w:rStyle w:val="FontStyle13"/>
          <w:rFonts w:eastAsia="SimSun"/>
          <w:kern w:val="28"/>
          <w:sz w:val="28"/>
          <w:szCs w:val="28"/>
          <w:lang w:eastAsia="ar-SA"/>
        </w:rPr>
      </w:pPr>
      <w:r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- </w:t>
      </w:r>
      <w:r w:rsidR="00DA1799">
        <w:rPr>
          <w:rStyle w:val="FontStyle13"/>
          <w:rFonts w:eastAsia="SimSun"/>
          <w:kern w:val="28"/>
          <w:sz w:val="28"/>
          <w:szCs w:val="28"/>
          <w:lang w:eastAsia="ar-SA"/>
        </w:rPr>
        <w:t>д</w:t>
      </w:r>
      <w:r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ератизация дворовых территорий и контейнерных площадок в количестве </w:t>
      </w:r>
      <w:r w:rsidRPr="00EA30A9">
        <w:rPr>
          <w:rStyle w:val="FontStyle13"/>
          <w:rFonts w:eastAsia="SimSun"/>
          <w:b/>
          <w:kern w:val="28"/>
          <w:sz w:val="28"/>
          <w:szCs w:val="28"/>
          <w:lang w:eastAsia="ar-SA"/>
        </w:rPr>
        <w:t>81 шт.</w:t>
      </w:r>
      <w:r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 </w:t>
      </w:r>
    </w:p>
    <w:p w:rsidR="00392166" w:rsidRDefault="00EA30A9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eastAsia="SimSun"/>
          <w:kern w:val="28"/>
          <w:sz w:val="28"/>
          <w:szCs w:val="28"/>
          <w:lang w:eastAsia="ar-SA"/>
        </w:rPr>
        <w:t>Также с</w:t>
      </w:r>
      <w:r w:rsidR="00392166"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 01 марта</w:t>
      </w:r>
      <w:r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 2014 года</w:t>
      </w:r>
      <w:r w:rsidR="00392166"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 содержание объектов озеленения 2 категории </w:t>
      </w:r>
      <w:r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объектов дорожного хозяйства </w:t>
      </w:r>
      <w:r w:rsidR="00392166" w:rsidRPr="00392166">
        <w:rPr>
          <w:rFonts w:ascii="Times New Roman" w:hAnsi="Times New Roman" w:cs="Times New Roman"/>
          <w:sz w:val="28"/>
          <w:szCs w:val="28"/>
        </w:rPr>
        <w:t>ГБУ «Жилищник» района Нагатино-Садовники  производит собственными силами.</w:t>
      </w:r>
    </w:p>
    <w:p w:rsidR="00392166" w:rsidRPr="00392166" w:rsidRDefault="00EA30A9" w:rsidP="00674EBB">
      <w:pPr>
        <w:spacing w:after="0" w:line="240" w:lineRule="auto"/>
        <w:ind w:firstLine="709"/>
        <w:jc w:val="both"/>
        <w:rPr>
          <w:rStyle w:val="FontStyle13"/>
          <w:rFonts w:eastAsia="SimSun"/>
          <w:kern w:val="28"/>
          <w:sz w:val="28"/>
          <w:szCs w:val="28"/>
          <w:lang w:eastAsia="ar-SA"/>
        </w:rPr>
      </w:pPr>
      <w:r>
        <w:rPr>
          <w:rStyle w:val="FontStyle13"/>
          <w:rFonts w:eastAsia="SimSun"/>
          <w:kern w:val="28"/>
          <w:sz w:val="28"/>
          <w:szCs w:val="28"/>
          <w:lang w:eastAsia="ar-SA"/>
        </w:rPr>
        <w:t>ГБУ з</w:t>
      </w:r>
      <w:r w:rsidR="00392166" w:rsidRPr="00392166">
        <w:rPr>
          <w:rStyle w:val="FontStyle13"/>
          <w:rFonts w:eastAsia="SimSun"/>
          <w:kern w:val="28"/>
          <w:sz w:val="28"/>
          <w:szCs w:val="28"/>
          <w:lang w:eastAsia="ar-SA"/>
        </w:rPr>
        <w:t xml:space="preserve">аключен  государственный контракт на поставку дизельного </w:t>
      </w:r>
      <w:r w:rsidR="00D91D19">
        <w:rPr>
          <w:rStyle w:val="FontStyle13"/>
          <w:rFonts w:eastAsia="SimSun"/>
          <w:kern w:val="28"/>
          <w:sz w:val="28"/>
          <w:szCs w:val="28"/>
          <w:lang w:eastAsia="ar-SA"/>
        </w:rPr>
        <w:t>топлива для дорожной техники с ООО «ТД ОПТНЕФТЕПРОДУКТ»</w:t>
      </w:r>
      <w:r w:rsidR="00D423CE">
        <w:rPr>
          <w:rStyle w:val="FontStyle13"/>
          <w:rFonts w:eastAsia="SimSun"/>
          <w:kern w:val="28"/>
          <w:sz w:val="28"/>
          <w:szCs w:val="28"/>
          <w:lang w:eastAsia="ar-SA"/>
        </w:rPr>
        <w:t>.</w:t>
      </w:r>
    </w:p>
    <w:p w:rsidR="00392166" w:rsidRPr="00392166" w:rsidRDefault="00392166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66">
        <w:rPr>
          <w:rFonts w:ascii="Times New Roman" w:hAnsi="Times New Roman" w:cs="Times New Roman"/>
          <w:sz w:val="28"/>
          <w:szCs w:val="28"/>
        </w:rPr>
        <w:t>В 2014 году проводилась работа по подготовке жилого фонда к весенне-летней экс</w:t>
      </w:r>
      <w:r w:rsidR="009647FE">
        <w:rPr>
          <w:rFonts w:ascii="Times New Roman" w:hAnsi="Times New Roman" w:cs="Times New Roman"/>
          <w:sz w:val="28"/>
          <w:szCs w:val="28"/>
        </w:rPr>
        <w:t xml:space="preserve">плуатации, что включает в себя </w:t>
      </w:r>
      <w:r w:rsidRPr="00392166">
        <w:rPr>
          <w:rFonts w:ascii="Times New Roman" w:hAnsi="Times New Roman" w:cs="Times New Roman"/>
          <w:sz w:val="28"/>
          <w:szCs w:val="28"/>
        </w:rPr>
        <w:t>такие работы как: промывка, ремонт и покраска цоколей, фасадов, ремонт входных дверей подъездов, козырьков подъездов, наладка сантех- и электрооборудования в  квартирах, приведение в порядок подвальных помещений с проверкой качества герметизации вводов, приведение в порядок чердачных помещений и другие виды работ.</w:t>
      </w:r>
    </w:p>
    <w:p w:rsidR="00392166" w:rsidRPr="00392166" w:rsidRDefault="00392166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66">
        <w:rPr>
          <w:rFonts w:ascii="Times New Roman" w:hAnsi="Times New Roman" w:cs="Times New Roman"/>
          <w:sz w:val="28"/>
          <w:szCs w:val="28"/>
        </w:rPr>
        <w:t>При подготовке жилого фонда к зимней эксплуатации, были выполнены работы по: герметизации межпанельных швов, локальному ремонту кровель, замене трубопроводов с запорной арматурой в подвалах, изоляции инженерных коммуникаций, ремонту оконных блоков в подъездах с заменой битого остекления, ремонту слуховых окон, замене пружин на тамбурных дверях подъездов, очистке кровель от снега и наледи, производству гидравлических испытаний системы ЦО в домах и другие.</w:t>
      </w:r>
    </w:p>
    <w:p w:rsidR="00392166" w:rsidRPr="0005108D" w:rsidRDefault="00392166" w:rsidP="00674EBB">
      <w:pPr>
        <w:spacing w:after="0" w:line="240" w:lineRule="auto"/>
        <w:ind w:firstLine="709"/>
        <w:jc w:val="both"/>
        <w:rPr>
          <w:rStyle w:val="FontStyle13"/>
          <w:rFonts w:eastAsia="SimSun"/>
          <w:kern w:val="28"/>
          <w:sz w:val="28"/>
          <w:szCs w:val="28"/>
          <w:lang w:eastAsia="ar-SA"/>
        </w:rPr>
      </w:pPr>
      <w:r w:rsidRPr="00392166">
        <w:rPr>
          <w:rFonts w:ascii="Times New Roman" w:hAnsi="Times New Roman" w:cs="Times New Roman"/>
          <w:sz w:val="28"/>
          <w:szCs w:val="28"/>
        </w:rPr>
        <w:t xml:space="preserve">Для выполнения работ по очистке кровель многоквартирных домов от снега и наледи (в районе 65 скатных кровель из них 44  металлических и 21 </w:t>
      </w:r>
      <w:r w:rsidRPr="0005108D">
        <w:rPr>
          <w:rFonts w:ascii="Times New Roman" w:hAnsi="Times New Roman" w:cs="Times New Roman"/>
          <w:sz w:val="28"/>
          <w:szCs w:val="28"/>
        </w:rPr>
        <w:t>мягких с металлическими свесами) сформированы, укомплектованы и аттестованы бригады рабочих.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108D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районе функционирует ГКУ «Инженерная служба района Нагатино-Садовники», в котором сформирован штат </w:t>
      </w:r>
      <w:r w:rsidRPr="0005108D">
        <w:rPr>
          <w:rFonts w:ascii="Times New Roman" w:hAnsi="Times New Roman" w:cs="Times New Roman"/>
          <w:sz w:val="28"/>
          <w:szCs w:val="28"/>
        </w:rPr>
        <w:t xml:space="preserve">в количестве 11 человек. </w:t>
      </w:r>
    </w:p>
    <w:p w:rsidR="00707388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На данный момент в</w:t>
      </w:r>
      <w:r w:rsidR="00707388" w:rsidRPr="0005108D">
        <w:rPr>
          <w:rFonts w:ascii="Times New Roman" w:hAnsi="Times New Roman" w:cs="Times New Roman"/>
          <w:sz w:val="28"/>
          <w:szCs w:val="28"/>
        </w:rPr>
        <w:t xml:space="preserve"> районе работает 17  управляющих компаний: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ГБУ «Жилищник» - 162 многоквартирных дома в управлении;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МГУП «Жилкооперация»- 5 домов (ЖСК «Орбита», «Эра», «Березка», «Динамо-3», «Орбита-2»);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«ПИК-Комфорт»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«Центральный»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«Вильнюс»- 3 дома;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«Стальпроект»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«Подснежник»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2-4»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8-10»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7»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«Флагман»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«Коломенская усадьба»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5-2»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«Каширка 16» - 1 дом;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«Аркада» - 1 дом (ЖСК «Гир</w:t>
      </w:r>
      <w:r w:rsidR="004F0393">
        <w:rPr>
          <w:rFonts w:ascii="Times New Roman" w:hAnsi="Times New Roman" w:cs="Times New Roman"/>
          <w:sz w:val="28"/>
          <w:szCs w:val="28"/>
        </w:rPr>
        <w:t>ед</w:t>
      </w:r>
      <w:r w:rsidRPr="0005108D">
        <w:rPr>
          <w:rFonts w:ascii="Times New Roman" w:hAnsi="Times New Roman" w:cs="Times New Roman"/>
          <w:sz w:val="28"/>
          <w:szCs w:val="28"/>
        </w:rPr>
        <w:t>мет-3»).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«Система плюс» - 3 дома;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«Свитхом» - 2 дома.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В 2014 году было ликвидировано 9 ТСЖ в 12 многоквартирных домах, которые были созданы в соответствии с  постановлением Правительства Москвы от 22 мая 2007г. № 398-ПП «О программе поддержки и развития Товариществ Собственников Жилья на 2007-2009гг.» и  имели все признаки недействующего юридического лица.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В настоящее время у 58 ТСЖ управляющей компанией является ГБУ «Жилищник», 7 ТСЖ находится на самоуправлении (Высокая 2-4, Высокая 5-2, Высокая 7, Высокая 8-10, Флагман, Каширка 16, Коломенская усадьба).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На территории района в соответствии со ст.161.1 Жилищного кодекса Российской Федерации создано 104 Совета многоквартирных домов, выбраны председатели.  </w:t>
      </w:r>
    </w:p>
    <w:p w:rsidR="00707388" w:rsidRPr="004F0393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A3387" w:rsidRPr="004F0393">
        <w:rPr>
          <w:rFonts w:ascii="Times New Roman" w:hAnsi="Times New Roman" w:cs="Times New Roman"/>
          <w:sz w:val="28"/>
          <w:szCs w:val="28"/>
        </w:rPr>
        <w:t xml:space="preserve">13 управляющих компаний </w:t>
      </w:r>
      <w:r w:rsidRPr="004F0393">
        <w:rPr>
          <w:rFonts w:ascii="Times New Roman" w:hAnsi="Times New Roman" w:cs="Times New Roman"/>
          <w:sz w:val="28"/>
          <w:szCs w:val="28"/>
        </w:rPr>
        <w:t>получ</w:t>
      </w:r>
      <w:r w:rsidR="006A3387" w:rsidRPr="004F0393">
        <w:rPr>
          <w:rFonts w:ascii="Times New Roman" w:hAnsi="Times New Roman" w:cs="Times New Roman"/>
          <w:sz w:val="28"/>
          <w:szCs w:val="28"/>
        </w:rPr>
        <w:t xml:space="preserve">или </w:t>
      </w:r>
      <w:r w:rsidRPr="004F039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A3387" w:rsidRPr="004F0393">
        <w:rPr>
          <w:rFonts w:ascii="Times New Roman" w:hAnsi="Times New Roman" w:cs="Times New Roman"/>
          <w:sz w:val="28"/>
          <w:szCs w:val="28"/>
        </w:rPr>
        <w:t>и</w:t>
      </w:r>
      <w:r w:rsidRPr="004F039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F0393">
        <w:rPr>
          <w:rFonts w:ascii="Times New Roman" w:hAnsi="Times New Roman" w:cs="Times New Roman"/>
          <w:b/>
          <w:sz w:val="28"/>
          <w:szCs w:val="28"/>
        </w:rPr>
        <w:t>12 747 121,3 рубле</w:t>
      </w:r>
      <w:r w:rsidRPr="004F0393">
        <w:rPr>
          <w:rFonts w:ascii="Times New Roman" w:hAnsi="Times New Roman" w:cs="Times New Roman"/>
          <w:sz w:val="28"/>
          <w:szCs w:val="28"/>
        </w:rPr>
        <w:t>й: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- МГУП «Жилкооперация»- 1 382 008,94р. 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«Вильнюс»- 1 872 736,60р.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«ПИК-Комфорт» - 654 265,68р.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«Центральный»- 294 386,70р.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«Стальпроект»- 839 286,00р.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ЖСК «Подснежник»- 879 629,20р.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«Высокая2-4» - 998 478,86р.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8-10»- 1 119 727,56р.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7»- 830 143,16р.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«Высокая 5-2»- 285 116,90р.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ТСЖ «Каширка 16»- 1 523 114,92р.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«УК Родник»- 873 740,96р.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- ООО «Свитхом» - 1 194 485,82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Сверки по освоению данных субсидий проводятся ежеквартально с подписание</w:t>
      </w:r>
      <w:r w:rsidR="004F0393">
        <w:rPr>
          <w:rFonts w:ascii="Times New Roman" w:hAnsi="Times New Roman" w:cs="Times New Roman"/>
          <w:sz w:val="28"/>
          <w:szCs w:val="28"/>
        </w:rPr>
        <w:t>м</w:t>
      </w:r>
      <w:r w:rsidRPr="0005108D">
        <w:rPr>
          <w:rFonts w:ascii="Times New Roman" w:hAnsi="Times New Roman" w:cs="Times New Roman"/>
          <w:sz w:val="28"/>
          <w:szCs w:val="28"/>
        </w:rPr>
        <w:t xml:space="preserve"> отчетности по освоению данных субсидий.</w:t>
      </w:r>
    </w:p>
    <w:p w:rsidR="00D423CE" w:rsidRDefault="006A3387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3E">
        <w:rPr>
          <w:rFonts w:ascii="Times New Roman" w:hAnsi="Times New Roman" w:cs="Times New Roman"/>
          <w:b/>
          <w:sz w:val="28"/>
          <w:szCs w:val="28"/>
        </w:rPr>
        <w:t>В районе проводилось праздничное оформление</w:t>
      </w:r>
      <w:r w:rsidRPr="0005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91B3E">
        <w:rPr>
          <w:rFonts w:ascii="Times New Roman" w:hAnsi="Times New Roman" w:cs="Times New Roman"/>
          <w:sz w:val="28"/>
          <w:szCs w:val="28"/>
        </w:rPr>
        <w:t xml:space="preserve">флагами расцвечивания </w:t>
      </w:r>
      <w:r w:rsidR="00191B3E" w:rsidRPr="0005108D">
        <w:rPr>
          <w:rFonts w:ascii="Times New Roman" w:hAnsi="Times New Roman" w:cs="Times New Roman"/>
          <w:sz w:val="28"/>
          <w:szCs w:val="28"/>
        </w:rPr>
        <w:t>на опорах освещения</w:t>
      </w:r>
      <w:r w:rsidR="00191B3E">
        <w:rPr>
          <w:rFonts w:ascii="Times New Roman" w:hAnsi="Times New Roman" w:cs="Times New Roman"/>
          <w:sz w:val="28"/>
          <w:szCs w:val="28"/>
        </w:rPr>
        <w:t xml:space="preserve"> к</w:t>
      </w:r>
      <w:r w:rsidRPr="0005108D">
        <w:rPr>
          <w:rFonts w:ascii="Times New Roman" w:hAnsi="Times New Roman" w:cs="Times New Roman"/>
          <w:sz w:val="28"/>
          <w:szCs w:val="28"/>
        </w:rPr>
        <w:t xml:space="preserve"> празднованию Нового года и Рождества Христова, Дня Победы и  Дня города, а так же световыми гирляндами оформлена ул. Ак.Миллионщикова. </w:t>
      </w:r>
    </w:p>
    <w:p w:rsidR="00707388" w:rsidRPr="0005108D" w:rsidRDefault="00707388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3387">
        <w:rPr>
          <w:rFonts w:ascii="Times New Roman" w:hAnsi="Times New Roman" w:cs="Times New Roman"/>
          <w:sz w:val="28"/>
          <w:szCs w:val="28"/>
        </w:rPr>
        <w:t>К праздничным мероприятиям</w:t>
      </w:r>
      <w:r w:rsidRPr="0005108D">
        <w:rPr>
          <w:rFonts w:ascii="Times New Roman" w:hAnsi="Times New Roman" w:cs="Times New Roman"/>
          <w:sz w:val="28"/>
          <w:szCs w:val="28"/>
        </w:rPr>
        <w:t xml:space="preserve"> на территории района  вывешиваются государственные флаги Российской Федерации и флаги города Москвы на всех жилых домах, предприятиях, учреждениях образования, здравоохранения, социальной сферы. </w:t>
      </w:r>
    </w:p>
    <w:p w:rsid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3E">
        <w:rPr>
          <w:rFonts w:ascii="Times New Roman" w:hAnsi="Times New Roman" w:cs="Times New Roman"/>
          <w:b/>
          <w:sz w:val="28"/>
          <w:szCs w:val="28"/>
        </w:rPr>
        <w:t>В 2014 году на территории района активно велась работа по выявлению и демонтажу незаконно установленных объектов гаражного назначения</w:t>
      </w:r>
      <w:r w:rsidRPr="0005108D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Правительства Москвы от 02.11.2012 № 614-ПП. В соответствии с принятыми </w:t>
      </w: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Pr="0005108D">
        <w:rPr>
          <w:rFonts w:ascii="Times New Roman" w:hAnsi="Times New Roman" w:cs="Times New Roman"/>
          <w:sz w:val="28"/>
          <w:szCs w:val="28"/>
        </w:rPr>
        <w:t xml:space="preserve">Окружной комиссии  по пресечению самовольного строительства на территории ЮАО г. Москвы  демонтированы </w:t>
      </w:r>
      <w:r w:rsidRPr="0005108D">
        <w:rPr>
          <w:rFonts w:ascii="Times New Roman" w:hAnsi="Times New Roman" w:cs="Times New Roman"/>
          <w:b/>
          <w:sz w:val="28"/>
          <w:szCs w:val="28"/>
        </w:rPr>
        <w:t>209</w:t>
      </w:r>
      <w:r w:rsidRPr="0005108D">
        <w:rPr>
          <w:rFonts w:ascii="Times New Roman" w:hAnsi="Times New Roman" w:cs="Times New Roman"/>
          <w:sz w:val="28"/>
          <w:szCs w:val="28"/>
        </w:rPr>
        <w:t xml:space="preserve"> объектов различного типа, из них: металлических гаражей – </w:t>
      </w:r>
      <w:r w:rsidRPr="0005108D">
        <w:rPr>
          <w:rFonts w:ascii="Times New Roman" w:hAnsi="Times New Roman" w:cs="Times New Roman"/>
          <w:b/>
          <w:sz w:val="28"/>
          <w:szCs w:val="28"/>
        </w:rPr>
        <w:t>109</w:t>
      </w:r>
      <w:r w:rsidRPr="0005108D">
        <w:rPr>
          <w:rFonts w:ascii="Times New Roman" w:hAnsi="Times New Roman" w:cs="Times New Roman"/>
          <w:sz w:val="28"/>
          <w:szCs w:val="28"/>
        </w:rPr>
        <w:t xml:space="preserve">, тентов (ракушек) - </w:t>
      </w:r>
      <w:r w:rsidRPr="0005108D">
        <w:rPr>
          <w:rFonts w:ascii="Times New Roman" w:hAnsi="Times New Roman" w:cs="Times New Roman"/>
          <w:b/>
          <w:sz w:val="28"/>
          <w:szCs w:val="28"/>
        </w:rPr>
        <w:t>81</w:t>
      </w:r>
      <w:r w:rsidRPr="0005108D">
        <w:rPr>
          <w:rFonts w:ascii="Times New Roman" w:hAnsi="Times New Roman" w:cs="Times New Roman"/>
          <w:sz w:val="28"/>
          <w:szCs w:val="28"/>
        </w:rPr>
        <w:t xml:space="preserve">, кирпично-бетонных – </w:t>
      </w:r>
      <w:r w:rsidRPr="0005108D">
        <w:rPr>
          <w:rFonts w:ascii="Times New Roman" w:hAnsi="Times New Roman" w:cs="Times New Roman"/>
          <w:b/>
          <w:sz w:val="28"/>
          <w:szCs w:val="28"/>
        </w:rPr>
        <w:t>19</w:t>
      </w:r>
      <w:r w:rsidRPr="00051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В 2015 году запланированы мероприятия по демонтажу объектов гаражного назначения в объёме </w:t>
      </w:r>
      <w:r w:rsidRPr="0005108D">
        <w:rPr>
          <w:rFonts w:ascii="Times New Roman" w:hAnsi="Times New Roman" w:cs="Times New Roman"/>
          <w:b/>
          <w:sz w:val="28"/>
          <w:szCs w:val="28"/>
        </w:rPr>
        <w:t>53</w:t>
      </w:r>
      <w:r w:rsidRPr="0005108D">
        <w:rPr>
          <w:rFonts w:ascii="Times New Roman" w:hAnsi="Times New Roman" w:cs="Times New Roman"/>
          <w:sz w:val="28"/>
          <w:szCs w:val="28"/>
        </w:rPr>
        <w:t xml:space="preserve"> штук, из них: </w:t>
      </w:r>
      <w:r w:rsidRPr="0005108D">
        <w:rPr>
          <w:rFonts w:ascii="Times New Roman" w:hAnsi="Times New Roman" w:cs="Times New Roman"/>
          <w:b/>
          <w:sz w:val="28"/>
          <w:szCs w:val="28"/>
        </w:rPr>
        <w:t>12</w:t>
      </w:r>
      <w:r w:rsidRPr="0005108D">
        <w:rPr>
          <w:rFonts w:ascii="Times New Roman" w:hAnsi="Times New Roman" w:cs="Times New Roman"/>
          <w:sz w:val="28"/>
          <w:szCs w:val="28"/>
        </w:rPr>
        <w:t xml:space="preserve"> металлических тентов, </w:t>
      </w:r>
      <w:r w:rsidRPr="0005108D">
        <w:rPr>
          <w:rFonts w:ascii="Times New Roman" w:hAnsi="Times New Roman" w:cs="Times New Roman"/>
          <w:b/>
          <w:sz w:val="28"/>
          <w:szCs w:val="28"/>
        </w:rPr>
        <w:t>26</w:t>
      </w:r>
      <w:r w:rsidRPr="0005108D">
        <w:rPr>
          <w:rFonts w:ascii="Times New Roman" w:hAnsi="Times New Roman" w:cs="Times New Roman"/>
          <w:sz w:val="28"/>
          <w:szCs w:val="28"/>
        </w:rPr>
        <w:t xml:space="preserve"> металлических гаражей и </w:t>
      </w:r>
      <w:r w:rsidRPr="0005108D">
        <w:rPr>
          <w:rFonts w:ascii="Times New Roman" w:hAnsi="Times New Roman" w:cs="Times New Roman"/>
          <w:b/>
          <w:sz w:val="28"/>
          <w:szCs w:val="28"/>
        </w:rPr>
        <w:t>15</w:t>
      </w:r>
      <w:r w:rsidRPr="0005108D">
        <w:rPr>
          <w:rFonts w:ascii="Times New Roman" w:hAnsi="Times New Roman" w:cs="Times New Roman"/>
          <w:sz w:val="28"/>
          <w:szCs w:val="28"/>
        </w:rPr>
        <w:t xml:space="preserve"> кирпично-бетонных гаражей.</w:t>
      </w:r>
    </w:p>
    <w:p w:rsidR="0005108D" w:rsidRP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>В 2014 году на территории района также демонтированы 4 автостоянки:</w:t>
      </w:r>
    </w:p>
    <w:p w:rsidR="0005108D" w:rsidRP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>- открытая плоскостная автостоянка ГСК «Орбита-2» ёмкостью 100 м/м (ул. Нагатинская, 15/3) в связи с отсутствием оформленных земельно-правовых отношений;</w:t>
      </w:r>
    </w:p>
    <w:p w:rsidR="0005108D" w:rsidRP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>- открытая плоскостная автостоянка ПАСК «Коломенское-2001» ёмкостью 150 м/м (Коломенский пр-д. вл. 8) в связи с расторжением договора аренды со стороны Департамента городского имущества г. Москвы;</w:t>
      </w:r>
    </w:p>
    <w:p w:rsid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>- 2 открытых плоскостных автостоянки № 118 и № 119 ООО «Парк-АвтоЮжное» ёмкостью 200 и 160 м/м соответственно (пересечение улицы Нагатинской и пр-та Андропова) в связи с прекращением земельно-правовых отношений и передачей участков ФГБУ «Дирекция по строительству, Реконструкции и реставрации» под строительство объекта ФГБУК «МХАТ им. А.П. Чехова».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1D19">
        <w:rPr>
          <w:rFonts w:ascii="Times New Roman" w:eastAsia="Times-Roman" w:hAnsi="Times New Roman"/>
          <w:b/>
          <w:sz w:val="28"/>
          <w:szCs w:val="28"/>
        </w:rPr>
        <w:t>О строительстве на территории района:</w:t>
      </w:r>
    </w:p>
    <w:p w:rsidR="0021266E" w:rsidRPr="00D91D19" w:rsidRDefault="0021266E" w:rsidP="00D91D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Реконструкция Нагатинской улицы от Проектируемого проезда 6443 до Варшавского шоссе для застройки по адресу: 1-й Нагатинский пр-д, вл. 11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Технический заказчик – ООО «Жилкапстрой».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Инвестор строительства – Департамент строительства г. Москвы.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Генеральный подрядчик – ООО «МИСК».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Субподрядчики: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- ООО «СПИКА» (инженерия);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- ОАО «Гордорстрой» (благоустройство и дороги).</w:t>
      </w:r>
    </w:p>
    <w:p w:rsidR="0021266E" w:rsidRPr="00D91D19" w:rsidRDefault="0021266E" w:rsidP="00D91D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19">
        <w:rPr>
          <w:rFonts w:ascii="Times New Roman" w:hAnsi="Times New Roman"/>
          <w:sz w:val="28"/>
          <w:szCs w:val="28"/>
        </w:rPr>
        <w:t>Планируемый срок завершения строительства – до 01.07.2015г.</w:t>
      </w:r>
    </w:p>
    <w:p w:rsidR="004862E8" w:rsidRPr="00D91D19" w:rsidRDefault="004862E8" w:rsidP="00D91D1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91D19">
        <w:rPr>
          <w:rFonts w:ascii="Times New Roman" w:hAnsi="Times New Roman"/>
          <w:b/>
          <w:sz w:val="28"/>
          <w:szCs w:val="28"/>
        </w:rPr>
        <w:t>2. Строительство ФОКа для инвалидов</w:t>
      </w:r>
      <w:r w:rsidRPr="00D91D19">
        <w:rPr>
          <w:rFonts w:ascii="Times New Roman" w:eastAsia="Calibri" w:hAnsi="Times New Roman"/>
          <w:sz w:val="28"/>
          <w:szCs w:val="28"/>
        </w:rPr>
        <w:t xml:space="preserve"> </w:t>
      </w:r>
      <w:r w:rsidRPr="00D91D19">
        <w:rPr>
          <w:rFonts w:ascii="Times New Roman" w:eastAsia="Calibri" w:hAnsi="Times New Roman"/>
          <w:b/>
          <w:sz w:val="28"/>
          <w:szCs w:val="28"/>
        </w:rPr>
        <w:t>по адресу: Коломенский пр-д, вл. 13</w:t>
      </w:r>
      <w:r w:rsidRPr="00D91D19">
        <w:rPr>
          <w:rFonts w:ascii="Times New Roman" w:eastAsia="Calibri" w:hAnsi="Times New Roman"/>
          <w:sz w:val="28"/>
          <w:szCs w:val="28"/>
        </w:rPr>
        <w:t xml:space="preserve"> (в соответствии с распоряжением Правительства Москвы от 29.01.2010 № 127-РП «О строительстве специализированного комплекса для инвалидов»)</w:t>
      </w:r>
      <w:r w:rsidR="00D91D19">
        <w:rPr>
          <w:rFonts w:ascii="Times New Roman" w:eastAsia="Calibri" w:hAnsi="Times New Roman"/>
          <w:sz w:val="28"/>
          <w:szCs w:val="28"/>
        </w:rPr>
        <w:t>.</w:t>
      </w:r>
    </w:p>
    <w:p w:rsidR="004862E8" w:rsidRPr="00D91D19" w:rsidRDefault="004862E8" w:rsidP="00D9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финансирования: городской бюджет. </w:t>
      </w:r>
    </w:p>
    <w:p w:rsidR="004862E8" w:rsidRPr="00D91D19" w:rsidRDefault="004862E8" w:rsidP="00D91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проектная организация: ЗАО «ГлавПроект». Проектировщик: ЗАО «Строительное управление-17» («СУ-17») Государственный заказчик - Департамент строительства города Москвы. Технический заказчик - ООО «Кварто». Генподрядчик - ООО «Мурадин». </w:t>
      </w:r>
    </w:p>
    <w:p w:rsidR="004862E8" w:rsidRPr="00D91D19" w:rsidRDefault="004862E8" w:rsidP="00D91D19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D19">
        <w:rPr>
          <w:rFonts w:ascii="Times New Roman" w:eastAsia="Calibri" w:hAnsi="Times New Roman" w:cs="Times New Roman"/>
          <w:sz w:val="28"/>
          <w:szCs w:val="28"/>
        </w:rPr>
        <w:t>Планируемый срок завершения строительства – 2 квартал 2015г.</w:t>
      </w:r>
    </w:p>
    <w:p w:rsidR="004862E8" w:rsidRPr="00D91D19" w:rsidRDefault="00537016" w:rsidP="00537016">
      <w:pPr>
        <w:pStyle w:val="a3"/>
        <w:tabs>
          <w:tab w:val="left" w:pos="9214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4862E8" w:rsidRPr="00D9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Строительство апарт-отеля по адресу: ул. А</w:t>
      </w:r>
      <w:r w:rsidR="00D91D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кадемика Миллионщикова, вл. 20А.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Инвестором-застройщиком является ЗАО «МонАрх-Девелопмент»,  генеральным подрядчиком строительства – ЗАО «Моспромстрой-инжиниринг». </w:t>
      </w:r>
    </w:p>
    <w:p w:rsidR="004862E8" w:rsidRPr="00D91D19" w:rsidRDefault="004862E8" w:rsidP="00D91D19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D19">
        <w:rPr>
          <w:rFonts w:ascii="Times New Roman" w:eastAsia="Calibri" w:hAnsi="Times New Roman" w:cs="Times New Roman"/>
          <w:sz w:val="28"/>
          <w:szCs w:val="28"/>
        </w:rPr>
        <w:t>Планируемый срок завершения строительства – 2 квартал 2015 года.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91D19">
        <w:rPr>
          <w:rFonts w:ascii="Times New Roman" w:eastAsia="Calibri" w:hAnsi="Times New Roman"/>
          <w:b/>
          <w:sz w:val="28"/>
          <w:szCs w:val="28"/>
        </w:rPr>
        <w:t>4. Строительство паркинга на 198 машиномест по адресу: Нагатинская ул., вл. 9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91D19">
        <w:rPr>
          <w:rFonts w:ascii="Times New Roman" w:eastAsia="Calibri" w:hAnsi="Times New Roman"/>
          <w:sz w:val="28"/>
          <w:szCs w:val="28"/>
        </w:rPr>
        <w:t>Данный объект вошёл в первоочередной адресный перечень строгительства гаражей-стоянок на территории ЮАО г. Москвы.</w:t>
      </w:r>
      <w:r w:rsidRPr="00D91D19">
        <w:rPr>
          <w:rFonts w:ascii="Times New Roman" w:eastAsia="Calibri" w:hAnsi="Times New Roman"/>
          <w:sz w:val="28"/>
          <w:szCs w:val="28"/>
        </w:rPr>
        <w:tab/>
        <w:t xml:space="preserve"> 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91D19">
        <w:rPr>
          <w:rFonts w:ascii="Times New Roman" w:eastAsia="Calibri" w:hAnsi="Times New Roman"/>
          <w:sz w:val="28"/>
          <w:szCs w:val="28"/>
        </w:rPr>
        <w:t>Застройщик - ГУП г. Москвы «Дирекция по строительству и эксплуатации объектов гаражного строительства».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91D19">
        <w:rPr>
          <w:rFonts w:ascii="Times New Roman" w:eastAsia="Calibri" w:hAnsi="Times New Roman"/>
          <w:sz w:val="28"/>
          <w:szCs w:val="28"/>
        </w:rPr>
        <w:t>Генподрядчик – ООО «СУ-555».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91D19">
        <w:rPr>
          <w:rFonts w:ascii="Times New Roman" w:eastAsia="Calibri" w:hAnsi="Times New Roman"/>
          <w:sz w:val="28"/>
          <w:szCs w:val="28"/>
        </w:rPr>
        <w:t>С марта 2014г. работы приостановлены из-за проблем с финансированием.</w:t>
      </w:r>
    </w:p>
    <w:p w:rsidR="004862E8" w:rsidRPr="00D91D19" w:rsidRDefault="004862E8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91D19">
        <w:rPr>
          <w:rFonts w:ascii="Times New Roman" w:eastAsia="Calibri" w:hAnsi="Times New Roman"/>
          <w:sz w:val="28"/>
          <w:szCs w:val="28"/>
        </w:rPr>
        <w:t>По информации руководства организации-застройщика в марте 2015 планируется завершение конкурсной процедуры по выбору новой подрядной организации, а с 01.04.2015г. – возобновление строительства.</w:t>
      </w:r>
    </w:p>
    <w:p w:rsidR="00274C5B" w:rsidRPr="00D91D19" w:rsidRDefault="00274C5B" w:rsidP="00D91D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Строительство многоярусного паркинга для жителей новостройки - дома 18, корп. 1 по Нагатинской набережной.</w:t>
      </w:r>
    </w:p>
    <w:p w:rsidR="00274C5B" w:rsidRPr="00D91D19" w:rsidRDefault="00274C5B" w:rsidP="00D91D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данных работ является ЗАО «СУ-155». Подрядная организация - ЗАО филиал «ФундаментСтрой».</w:t>
      </w:r>
    </w:p>
    <w:p w:rsidR="00274C5B" w:rsidRPr="00D91D19" w:rsidRDefault="00274C5B" w:rsidP="00D91D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мая 2014г. из-за проблем с финансированием строительство объекта приостановлено.</w:t>
      </w:r>
    </w:p>
    <w:p w:rsidR="00EE5E7E" w:rsidRPr="00D91D19" w:rsidRDefault="00EE5E7E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b/>
          <w:sz w:val="28"/>
          <w:szCs w:val="28"/>
          <w:lang w:eastAsia="ru-RU"/>
        </w:rPr>
        <w:t>6. Строительство объекта: «НИИ детской онкологии и гематологии РОНЦ  им.  Н.Н. Блохина РАМН» (3 больничных корпуса + гостиница) по адресу: Каширское шоссе, дом 24</w:t>
      </w:r>
    </w:p>
    <w:p w:rsidR="00EE5E7E" w:rsidRPr="00D91D19" w:rsidRDefault="00EE5E7E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Заказчик строительства – ФГБУ «РОНЦ им. Н.Н. Блохина» РАМН.</w:t>
      </w:r>
    </w:p>
    <w:p w:rsidR="00EE5E7E" w:rsidRPr="00D91D19" w:rsidRDefault="00EE5E7E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Подрядная организация - ООО «УС-200».</w:t>
      </w:r>
    </w:p>
    <w:p w:rsidR="00EE5E7E" w:rsidRPr="00D91D19" w:rsidRDefault="00EE5E7E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Работы производятся в соответствии с ордером ОАТИ города Москвы от 05.12.2012 № 95050616/29/5 со сроком действия до 31.12.2016 года.</w:t>
      </w: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E5E7E" w:rsidRPr="00D91D19" w:rsidRDefault="00EE5E7E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Планируемый срок завершения строительства – 2017 год.</w:t>
      </w:r>
    </w:p>
    <w:p w:rsidR="00EE5E7E" w:rsidRPr="00D91D19" w:rsidRDefault="00EE5E7E" w:rsidP="00D91D1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D19">
        <w:rPr>
          <w:rFonts w:ascii="Times New Roman" w:hAnsi="Times New Roman" w:cs="Times New Roman"/>
          <w:b/>
          <w:sz w:val="28"/>
          <w:szCs w:val="28"/>
        </w:rPr>
        <w:t>7</w:t>
      </w:r>
      <w:r w:rsidR="00D91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D19">
        <w:rPr>
          <w:rFonts w:ascii="Times New Roman" w:hAnsi="Times New Roman" w:cs="Times New Roman"/>
          <w:b/>
          <w:sz w:val="28"/>
          <w:szCs w:val="28"/>
        </w:rPr>
        <w:t>Подземный пешеходный переход через Коломенский проезд по адресу: Коломенский проезд, д. 16 (напротив школы № 940)</w:t>
      </w:r>
    </w:p>
    <w:p w:rsidR="00EE5E7E" w:rsidRPr="00D91D19" w:rsidRDefault="00EE5E7E" w:rsidP="00D91D1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Государственный заказчик – Департамент строительства                г. Москвы. Генподрядчик – ООО «ИНЖСТРОЙИНВЕСТ». Подрядчик – ООО «ПРК-Эксперт». </w:t>
      </w:r>
    </w:p>
    <w:p w:rsidR="00EE5E7E" w:rsidRPr="00D91D19" w:rsidRDefault="00EE5E7E" w:rsidP="00D91D1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>С апреля 2014 года из-за проблем с финансированием строительство объекта приостановлено.</w:t>
      </w:r>
    </w:p>
    <w:p w:rsidR="00EE5E7E" w:rsidRPr="00D91D19" w:rsidRDefault="00EE5E7E" w:rsidP="00D91D1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>В ходе совещания 19.02.2015 у заместителя генерального директора АО «СУ-155» Багдасаряна И.Г. выработано решение о передаче площадки бывшим подрядчиком ООО «ПРК-Эксперт» (Матвеев Г.А.) новому подрядчику – филиалу «Гидрострой» АО «СУ-155» (Животинский О.М.) с 24.02.2015г. и возобновлении строительства  объекта с 01.03.2015г.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b/>
          <w:sz w:val="28"/>
          <w:szCs w:val="28"/>
          <w:lang w:eastAsia="ru-RU"/>
        </w:rPr>
        <w:t>8. Строительство дошкольного образовательного учреждения (ДОУ) на 220 мест (Варшавское шоссе, 49/2)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заказчик – Департамент строительства города Москвы. Технический заказчик – генпроектировщик – генподрядчик – ООО «Современные технологии строительства.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Свидетельство № 0372-СМР-2012-7838018190.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01.03.2015г. выполнены работы на 95% по возведению фундамента, осуществлена обратная засыпка, установлены плиты перекрытия нулевого цикла.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Со 02.03.2015г. начаты монолитные работы выше нулевого цикла. С 10.03.2015г. планируется прокладка наружных сетей, а с 01.04.2015г. – прокладка внутренних сетей.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Планируемый срок завершения строительства – 01.09.2015г.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b/>
          <w:sz w:val="28"/>
          <w:szCs w:val="28"/>
          <w:lang w:eastAsia="ru-RU"/>
        </w:rPr>
        <w:t>9. Строительство жилого комплекса с дошкольным образовательным учреждением и подземной автостоянкой по адресу: 1-й Нагатинский пр-д, вл. 14 (дом на 259 квартир; парковка на 270 м/м)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Инвестор-застройщик – ООО «Нагатинский». Технический заказчик – ОАО «Москапстрой», ООО «Жилкапстрой». Генеральный подрядчик – ЗАО «Промстройтехно-Инвест».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Разрешение на строительство от 18.12.2014 № </w:t>
      </w:r>
      <w:r w:rsidRPr="00D91D1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77163000-010371 (срок действия до 30.04.2016г.). О</w:t>
      </w:r>
      <w:r w:rsidR="00D91D19">
        <w:rPr>
          <w:rFonts w:ascii="Times New Roman" w:eastAsia="Times New Roman" w:hAnsi="Times New Roman"/>
          <w:sz w:val="28"/>
          <w:szCs w:val="28"/>
          <w:lang w:eastAsia="ru-RU"/>
        </w:rPr>
        <w:t>рдер от 16.02.2015</w:t>
      </w: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 xml:space="preserve"> № 14050436/2 (срок действия – до 30.04.2016г.)</w:t>
      </w:r>
      <w:r w:rsidR="00D91D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Планируемый срок ввода объекта в эксплуатацию – 1-й квартал 2016г.</w:t>
      </w:r>
    </w:p>
    <w:p w:rsidR="00594D39" w:rsidRPr="00D91D19" w:rsidRDefault="00D91D1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="00594D39" w:rsidRPr="00D91D19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Строительство Филиала МХАТА им. А.П. Чехова (пересечение проспекта Андропова с Нагатинской улицей)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заказчик – ФГБУ «Дирекция по строительству, реконструкции и реставрации». Генеральный проектировщик – ЗАО «Театрально-декорационные мастерские».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>Генеральный подрядчик – ФГУП «Атэкс» ФСО России</w:t>
      </w:r>
    </w:p>
    <w:p w:rsidR="00594D39" w:rsidRPr="00D91D19" w:rsidRDefault="00594D39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D1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срок завершения строительства–2-й квартал 2018 года. </w:t>
      </w:r>
    </w:p>
    <w:p w:rsidR="0090422D" w:rsidRPr="00D91D19" w:rsidRDefault="0090422D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91D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</w:t>
      </w:r>
      <w:r w:rsidRPr="00D91D19">
        <w:rPr>
          <w:rFonts w:ascii="Times New Roman" w:eastAsia="Times New Roman" w:hAnsi="Times New Roman"/>
          <w:b/>
          <w:sz w:val="27"/>
          <w:szCs w:val="27"/>
          <w:lang w:eastAsia="ru-RU"/>
        </w:rPr>
        <w:t>Строительство Комплекса театрально-художественных мастерских, складов Государственного академического Малого театра России (ГАМТ) по адресу: 1-й Нагатинский пр-д, вл. 12</w:t>
      </w:r>
    </w:p>
    <w:p w:rsidR="0090422D" w:rsidRPr="00D91D19" w:rsidRDefault="0090422D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1D19">
        <w:rPr>
          <w:rFonts w:ascii="Times New Roman" w:eastAsia="Times New Roman" w:hAnsi="Times New Roman"/>
          <w:sz w:val="27"/>
          <w:szCs w:val="27"/>
          <w:lang w:eastAsia="ru-RU"/>
        </w:rPr>
        <w:t>Застройщик – ГАМТ  РФ. Генеральный проектировщик – ООО ФПК «САТОРИ». Генеральный подрядчик – ООО «Альпине»</w:t>
      </w:r>
    </w:p>
    <w:p w:rsidR="0021266E" w:rsidRPr="00D91D19" w:rsidRDefault="0090422D" w:rsidP="00D91D19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1D19">
        <w:rPr>
          <w:rFonts w:ascii="Times New Roman" w:eastAsia="Times New Roman" w:hAnsi="Times New Roman"/>
          <w:sz w:val="27"/>
          <w:szCs w:val="27"/>
          <w:lang w:eastAsia="ru-RU"/>
        </w:rPr>
        <w:t>Планируемый срок завершения строительства – 3-й квартал 2015г.</w:t>
      </w:r>
    </w:p>
    <w:p w:rsidR="00537016" w:rsidRPr="00537016" w:rsidRDefault="00537016" w:rsidP="00537016">
      <w:pPr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016">
        <w:rPr>
          <w:rFonts w:ascii="Times New Roman" w:hAnsi="Times New Roman" w:cs="Times New Roman"/>
          <w:b/>
          <w:sz w:val="28"/>
          <w:szCs w:val="28"/>
          <w:lang w:eastAsia="ru-RU"/>
        </w:rPr>
        <w:t>12.  Строительство пятисекционного 15-этажного жилого дома по адресу: Нагатино-Садовники, мкр 1, 29Б</w:t>
      </w:r>
    </w:p>
    <w:p w:rsidR="00537016" w:rsidRPr="00537016" w:rsidRDefault="00537016" w:rsidP="0053701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70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Заказчик - застройщик</w:t>
      </w: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 -  ЗАО «СУ-155». </w:t>
      </w:r>
      <w:r w:rsidRPr="00537016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Технический заказчик</w:t>
      </w: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   - филиал ООО «ОКС  СУ-155». </w:t>
      </w:r>
      <w:r w:rsidRPr="0053701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Подрядчик </w:t>
      </w: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- филиал «МЖС» ЗАО «СУ-155».</w:t>
      </w:r>
    </w:p>
    <w:p w:rsidR="00537016" w:rsidRPr="00537016" w:rsidRDefault="00537016" w:rsidP="00537016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Планируемый срок завершения строительства – 3-й квартал 2016 г.</w:t>
      </w:r>
    </w:p>
    <w:p w:rsidR="00537016" w:rsidRPr="00537016" w:rsidRDefault="00537016" w:rsidP="0053701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016">
        <w:rPr>
          <w:rFonts w:ascii="Times New Roman" w:hAnsi="Times New Roman" w:cs="Times New Roman"/>
          <w:b/>
          <w:sz w:val="28"/>
          <w:szCs w:val="28"/>
          <w:lang w:eastAsia="ru-RU"/>
        </w:rPr>
        <w:t>13.  Строительство объекта: «Многофункциональный торговый комплекс с подземной автостоянкой» на пересечении Каширского шоссе и Коломен-ского проезда</w:t>
      </w:r>
    </w:p>
    <w:p w:rsidR="00537016" w:rsidRPr="00537016" w:rsidRDefault="00537016" w:rsidP="0053701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0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370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Застройщик</w:t>
      </w: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– ЗАО «Каширский двор». </w:t>
      </w:r>
      <w:r w:rsidRPr="005370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Генеральный проектировщик</w:t>
      </w: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– ООО «Фирма МЕГАПОЛИС ЛТД». </w:t>
      </w:r>
      <w:r w:rsidRPr="005370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Генеральный подрядчик</w:t>
      </w:r>
      <w:r w:rsidRPr="00537016">
        <w:rPr>
          <w:rFonts w:ascii="Times New Roman" w:hAnsi="Times New Roman" w:cs="Times New Roman"/>
          <w:sz w:val="28"/>
          <w:szCs w:val="28"/>
          <w:lang w:eastAsia="ru-RU"/>
        </w:rPr>
        <w:t xml:space="preserve"> – ООО «Строймонтаж».</w:t>
      </w:r>
    </w:p>
    <w:p w:rsidR="00537016" w:rsidRPr="00537016" w:rsidRDefault="00537016" w:rsidP="0053701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016">
        <w:rPr>
          <w:rFonts w:ascii="Times New Roman" w:hAnsi="Times New Roman" w:cs="Times New Roman"/>
          <w:sz w:val="28"/>
          <w:szCs w:val="28"/>
          <w:lang w:eastAsia="ru-RU"/>
        </w:rPr>
        <w:t>Планируемый срок завершения строительства – 2-й квартал 2015г.</w:t>
      </w:r>
    </w:p>
    <w:p w:rsidR="0005108D" w:rsidRPr="0005108D" w:rsidRDefault="0005108D" w:rsidP="00674EBB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05108D">
        <w:rPr>
          <w:rStyle w:val="FontStyle13"/>
          <w:b/>
          <w:sz w:val="28"/>
          <w:szCs w:val="28"/>
        </w:rPr>
        <w:t>В сфере социальной политики</w:t>
      </w:r>
      <w:r w:rsidRPr="0005108D">
        <w:rPr>
          <w:rStyle w:val="FontStyle13"/>
          <w:sz w:val="28"/>
          <w:szCs w:val="28"/>
        </w:rPr>
        <w:t>, у</w:t>
      </w:r>
      <w:r w:rsidRPr="0005108D">
        <w:rPr>
          <w:sz w:val="28"/>
          <w:szCs w:val="28"/>
        </w:rPr>
        <w:t>правой района Нагатино-Садовники совместно с социальными службами района осуществляется реализация социально</w:t>
      </w:r>
      <w:r w:rsidRPr="0005108D">
        <w:rPr>
          <w:b/>
          <w:sz w:val="28"/>
          <w:szCs w:val="28"/>
        </w:rPr>
        <w:t>-</w:t>
      </w:r>
      <w:r w:rsidRPr="0005108D">
        <w:rPr>
          <w:sz w:val="28"/>
          <w:szCs w:val="28"/>
        </w:rPr>
        <w:t xml:space="preserve">экономических задач для улучшения качества жизни жителей района, защиты прав и интересов жителей льготных категорий.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Активную гражданскую позицию в решении различных социальных вопросов занимают общественные организации.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08D">
        <w:rPr>
          <w:rFonts w:ascii="Times New Roman" w:eastAsia="Times New Roman" w:hAnsi="Times New Roman" w:cs="Times New Roman"/>
          <w:sz w:val="28"/>
          <w:szCs w:val="28"/>
        </w:rPr>
        <w:t>В 2014 году был проведен ремонт помещений районного Совета ветеранов</w:t>
      </w:r>
      <w:r w:rsidR="00D42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 обеспечивались талонами на бытовые услуги (парикмахерские, металлоремонт, фотоуслуги</w:t>
      </w:r>
      <w:r w:rsidRPr="0005108D">
        <w:rPr>
          <w:rFonts w:ascii="Times New Roman" w:hAnsi="Times New Roman" w:cs="Times New Roman"/>
          <w:sz w:val="28"/>
          <w:szCs w:val="28"/>
        </w:rPr>
        <w:t xml:space="preserve">) на которых было выдано  </w:t>
      </w:r>
      <w:r w:rsidRPr="0005108D">
        <w:rPr>
          <w:rFonts w:ascii="Times New Roman" w:hAnsi="Times New Roman" w:cs="Times New Roman"/>
          <w:b/>
          <w:sz w:val="28"/>
          <w:szCs w:val="28"/>
        </w:rPr>
        <w:t xml:space="preserve">708 </w:t>
      </w:r>
      <w:r w:rsidRPr="0005108D">
        <w:rPr>
          <w:rFonts w:ascii="Times New Roman" w:hAnsi="Times New Roman" w:cs="Times New Roman"/>
          <w:sz w:val="28"/>
          <w:szCs w:val="28"/>
        </w:rPr>
        <w:t>штук.</w:t>
      </w:r>
    </w:p>
    <w:p w:rsidR="0005108D" w:rsidRP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 xml:space="preserve">Деятельность управы района совместно с общественными организациями, прежде всего, направлена на социальную поддержку льготных категорий населения, социальную защиту участников и ветеранов Великой Отечественной войны, патриотическое воспитание молодежи. </w:t>
      </w:r>
      <w:r w:rsidRPr="0005108D">
        <w:rPr>
          <w:rFonts w:ascii="Times New Roman" w:hAnsi="Times New Roman"/>
          <w:bCs/>
          <w:sz w:val="28"/>
          <w:szCs w:val="28"/>
        </w:rPr>
        <w:t xml:space="preserve">В соответствии с Государственной программой «Социальная поддержка жителей города Москвы на 2012-2016 годы», в 2014 году на оказание единовременной материальной помощи израсходовано  </w:t>
      </w:r>
      <w:r w:rsidRPr="0005108D">
        <w:rPr>
          <w:rFonts w:ascii="Times New Roman" w:hAnsi="Times New Roman"/>
          <w:b/>
          <w:bCs/>
          <w:sz w:val="28"/>
          <w:szCs w:val="28"/>
        </w:rPr>
        <w:t>650 тыс. руб.,</w:t>
      </w:r>
      <w:r w:rsidRPr="0005108D">
        <w:rPr>
          <w:rFonts w:ascii="Times New Roman" w:hAnsi="Times New Roman"/>
          <w:bCs/>
          <w:sz w:val="28"/>
          <w:szCs w:val="28"/>
        </w:rPr>
        <w:t xml:space="preserve"> (материальная помощь оказана 140  человек), на  </w:t>
      </w:r>
      <w:r w:rsidRPr="0005108D">
        <w:rPr>
          <w:rFonts w:ascii="Times New Roman" w:hAnsi="Times New Roman"/>
          <w:b/>
          <w:bCs/>
          <w:sz w:val="28"/>
          <w:szCs w:val="28"/>
        </w:rPr>
        <w:t>538,6</w:t>
      </w:r>
      <w:r w:rsidRPr="0005108D">
        <w:rPr>
          <w:rFonts w:ascii="Times New Roman" w:hAnsi="Times New Roman"/>
          <w:bCs/>
          <w:sz w:val="28"/>
          <w:szCs w:val="28"/>
        </w:rPr>
        <w:t xml:space="preserve"> тыс. руб. были обеспечены продуктовыми наборами  – 632 человека и пасхальными куличами 1000 человек. </w:t>
      </w:r>
    </w:p>
    <w:p w:rsidR="0005108D" w:rsidRPr="0005108D" w:rsidRDefault="0005108D" w:rsidP="00674EBB">
      <w:pPr>
        <w:pStyle w:val="af0"/>
        <w:ind w:firstLine="709"/>
        <w:rPr>
          <w:b/>
          <w:szCs w:val="28"/>
        </w:rPr>
      </w:pPr>
      <w:r w:rsidRPr="0005108D">
        <w:rPr>
          <w:szCs w:val="28"/>
        </w:rPr>
        <w:t xml:space="preserve">По ремонту квартир участников и инвалидов ВОВ 2014 году были проведены ремонтные работы в 7 квартирах на сумму </w:t>
      </w:r>
      <w:r w:rsidRPr="0005108D">
        <w:rPr>
          <w:b/>
          <w:szCs w:val="28"/>
        </w:rPr>
        <w:t>212,5 тыс. руб.</w:t>
      </w:r>
    </w:p>
    <w:p w:rsidR="0005108D" w:rsidRPr="0005108D" w:rsidRDefault="0005108D" w:rsidP="00674EB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108D">
        <w:rPr>
          <w:rFonts w:ascii="Times New Roman" w:eastAsia="Times New Roman" w:hAnsi="Times New Roman" w:cs="Times New Roman"/>
          <w:sz w:val="28"/>
        </w:rPr>
        <w:t>Обеспечение нуждающихся ветеранов путевками в санаторно-курортные учреждения производится РУСЗН согласно заявлениям и с учетом рекомендаций органов здравоохранения.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08D">
        <w:rPr>
          <w:rFonts w:ascii="Times New Roman" w:eastAsia="Times New Roman" w:hAnsi="Times New Roman" w:cs="Times New Roman"/>
          <w:sz w:val="28"/>
          <w:szCs w:val="28"/>
        </w:rPr>
        <w:t>В 2014 году в районе проходило поздравление 90-100</w:t>
      </w:r>
      <w:r w:rsidRPr="0005108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5108D">
        <w:rPr>
          <w:rFonts w:ascii="Times New Roman" w:eastAsia="Times New Roman" w:hAnsi="Times New Roman" w:cs="Times New Roman"/>
          <w:sz w:val="28"/>
          <w:szCs w:val="28"/>
        </w:rPr>
        <w:t>летним юби</w:t>
      </w:r>
      <w:r w:rsidR="004F0393">
        <w:rPr>
          <w:rFonts w:ascii="Times New Roman" w:eastAsia="Times New Roman" w:hAnsi="Times New Roman" w:cs="Times New Roman"/>
          <w:sz w:val="28"/>
          <w:szCs w:val="28"/>
        </w:rPr>
        <w:t xml:space="preserve">леем, юбилеями 50-летия со дня </w:t>
      </w:r>
      <w:r w:rsidRPr="0005108D">
        <w:rPr>
          <w:rFonts w:ascii="Times New Roman" w:eastAsia="Times New Roman" w:hAnsi="Times New Roman" w:cs="Times New Roman"/>
          <w:sz w:val="28"/>
          <w:szCs w:val="28"/>
        </w:rPr>
        <w:t>свад</w:t>
      </w:r>
      <w:r w:rsidR="004F0393">
        <w:rPr>
          <w:rFonts w:ascii="Times New Roman" w:eastAsia="Times New Roman" w:hAnsi="Times New Roman" w:cs="Times New Roman"/>
          <w:sz w:val="28"/>
          <w:szCs w:val="28"/>
        </w:rPr>
        <w:t>ьбы,</w:t>
      </w:r>
      <w:r w:rsidRPr="0005108D">
        <w:rPr>
          <w:rFonts w:ascii="Times New Roman" w:eastAsia="Times New Roman" w:hAnsi="Times New Roman" w:cs="Times New Roman"/>
          <w:sz w:val="28"/>
          <w:szCs w:val="28"/>
        </w:rPr>
        <w:t xml:space="preserve"> вручались подарки (комплекты постельного белья).</w:t>
      </w:r>
    </w:p>
    <w:p w:rsidR="0005108D" w:rsidRP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108D">
        <w:rPr>
          <w:rFonts w:ascii="Times New Roman" w:hAnsi="Times New Roman"/>
          <w:bCs/>
          <w:sz w:val="28"/>
          <w:szCs w:val="28"/>
        </w:rPr>
        <w:t>Проведены экскурсии для жителей льготных категорий: «Мировые религии», «Памятники у дороги» и экскурсия в Государственный исторический музей Москвы, в которых приняло участие 135 чел</w:t>
      </w:r>
      <w:r>
        <w:rPr>
          <w:rFonts w:ascii="Times New Roman" w:hAnsi="Times New Roman"/>
          <w:bCs/>
          <w:sz w:val="28"/>
          <w:szCs w:val="28"/>
        </w:rPr>
        <w:t>овек</w:t>
      </w:r>
      <w:r w:rsidRPr="0005108D">
        <w:rPr>
          <w:rFonts w:ascii="Times New Roman" w:hAnsi="Times New Roman"/>
          <w:bCs/>
          <w:sz w:val="28"/>
          <w:szCs w:val="28"/>
        </w:rPr>
        <w:t>.</w:t>
      </w:r>
    </w:p>
    <w:p w:rsidR="0005108D" w:rsidRPr="0005108D" w:rsidRDefault="0005108D" w:rsidP="00674EB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108D">
        <w:rPr>
          <w:rFonts w:ascii="Times New Roman" w:hAnsi="Times New Roman"/>
          <w:bCs/>
          <w:sz w:val="28"/>
          <w:szCs w:val="28"/>
        </w:rPr>
        <w:t xml:space="preserve">В 2014 году в районе Нагатино-Садовники проводились праздничные программы: День защитника Отечества, Масленица, День Победы, День семьи,  День города, творческий конкурс для молодежи и ветеранов - «КВН»,  патриотические акции с возложением цветов к бюсту Г.К. Жукова, были организованы праздничные мероприятия для малоимущих жителей района, посвященные Дню пожилого человека, встрече Нового 2014 года и др.,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В рамках программы «Благоустройство территорий государственных образовательных учреждений» в 2014 году в районе Нагатино-Садовники проведено благоустройство территорий на  двух объектах</w:t>
      </w:r>
      <w:r>
        <w:rPr>
          <w:rFonts w:ascii="Times New Roman" w:hAnsi="Times New Roman" w:cs="Times New Roman"/>
          <w:sz w:val="28"/>
          <w:szCs w:val="28"/>
        </w:rPr>
        <w:t>: ГБОУ лицей</w:t>
      </w:r>
      <w:r w:rsidRPr="0005108D">
        <w:rPr>
          <w:rFonts w:ascii="Times New Roman" w:hAnsi="Times New Roman" w:cs="Times New Roman"/>
          <w:sz w:val="28"/>
          <w:szCs w:val="28"/>
        </w:rPr>
        <w:t xml:space="preserve"> № 507 (Коломенский проезд, д. 16) и ГБОУ СОШ № 1073 (Старокаширское шоссе, д.2, к. 11). </w:t>
      </w:r>
    </w:p>
    <w:p w:rsidR="0005108D" w:rsidRPr="0005108D" w:rsidRDefault="0005108D" w:rsidP="00674EB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 xml:space="preserve">За летний период  2014 года на Портале государственных и муниципальных услуг города Москвы по району  Нагатино - Садовники зарегистрировано </w:t>
      </w:r>
      <w:r w:rsidRPr="0005108D">
        <w:rPr>
          <w:rFonts w:ascii="Times New Roman" w:hAnsi="Times New Roman"/>
          <w:b/>
          <w:sz w:val="28"/>
          <w:szCs w:val="28"/>
        </w:rPr>
        <w:t>120</w:t>
      </w:r>
      <w:r w:rsidRPr="0005108D">
        <w:rPr>
          <w:rFonts w:ascii="Times New Roman" w:hAnsi="Times New Roman"/>
          <w:sz w:val="28"/>
          <w:szCs w:val="28"/>
        </w:rPr>
        <w:t xml:space="preserve"> заявок на детский отдых и </w:t>
      </w:r>
      <w:r w:rsidRPr="0005108D">
        <w:rPr>
          <w:rFonts w:ascii="Times New Roman" w:hAnsi="Times New Roman"/>
          <w:b/>
          <w:sz w:val="28"/>
          <w:szCs w:val="28"/>
        </w:rPr>
        <w:t>183</w:t>
      </w:r>
      <w:r w:rsidRPr="0005108D">
        <w:rPr>
          <w:rFonts w:ascii="Times New Roman" w:hAnsi="Times New Roman"/>
          <w:sz w:val="28"/>
          <w:szCs w:val="28"/>
        </w:rPr>
        <w:t xml:space="preserve"> на семейных отдых.  </w:t>
      </w:r>
    </w:p>
    <w:p w:rsidR="0005108D" w:rsidRPr="0005108D" w:rsidRDefault="0005108D" w:rsidP="00674EB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>Выдано сертификатов на детский отдых -</w:t>
      </w:r>
      <w:r w:rsidRPr="0005108D">
        <w:rPr>
          <w:rFonts w:ascii="Times New Roman" w:hAnsi="Times New Roman"/>
          <w:b/>
          <w:sz w:val="28"/>
          <w:szCs w:val="28"/>
        </w:rPr>
        <w:t>101</w:t>
      </w:r>
      <w:r w:rsidRPr="0005108D">
        <w:rPr>
          <w:rFonts w:ascii="Times New Roman" w:hAnsi="Times New Roman"/>
          <w:sz w:val="28"/>
          <w:szCs w:val="28"/>
        </w:rPr>
        <w:t xml:space="preserve">, на семейный  отдых – </w:t>
      </w:r>
      <w:r w:rsidRPr="0005108D">
        <w:rPr>
          <w:rFonts w:ascii="Times New Roman" w:hAnsi="Times New Roman"/>
          <w:b/>
          <w:sz w:val="28"/>
          <w:szCs w:val="28"/>
        </w:rPr>
        <w:t>163</w:t>
      </w:r>
      <w:r w:rsidRPr="0005108D">
        <w:rPr>
          <w:rFonts w:ascii="Times New Roman" w:hAnsi="Times New Roman"/>
          <w:sz w:val="28"/>
          <w:szCs w:val="28"/>
        </w:rPr>
        <w:t xml:space="preserve">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В летний период в Центре п</w:t>
      </w:r>
      <w:r>
        <w:rPr>
          <w:rFonts w:ascii="Times New Roman" w:hAnsi="Times New Roman" w:cs="Times New Roman"/>
          <w:sz w:val="28"/>
          <w:szCs w:val="28"/>
        </w:rPr>
        <w:t xml:space="preserve">омощи семье и детям «Берегиня» </w:t>
      </w:r>
      <w:r w:rsidRPr="0005108D">
        <w:rPr>
          <w:rFonts w:ascii="Times New Roman" w:hAnsi="Times New Roman" w:cs="Times New Roman"/>
          <w:sz w:val="28"/>
          <w:szCs w:val="28"/>
        </w:rPr>
        <w:t>(ул. Нагатинская, д.27, корп.3</w:t>
      </w:r>
      <w:r w:rsidRPr="0005108D">
        <w:rPr>
          <w:rFonts w:ascii="Times New Roman" w:hAnsi="Times New Roman" w:cs="Times New Roman"/>
        </w:rPr>
        <w:t>)</w:t>
      </w:r>
      <w:r w:rsidRPr="0005108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ла группа дневного пребывания</w:t>
      </w:r>
      <w:r w:rsidRPr="0005108D">
        <w:rPr>
          <w:rFonts w:ascii="Times New Roman" w:hAnsi="Times New Roman" w:cs="Times New Roman"/>
          <w:sz w:val="28"/>
          <w:szCs w:val="28"/>
        </w:rPr>
        <w:t xml:space="preserve"> в режиме городского лагеря, который посетили </w:t>
      </w:r>
      <w:r w:rsidRPr="0005108D">
        <w:rPr>
          <w:rFonts w:ascii="Times New Roman" w:hAnsi="Times New Roman" w:cs="Times New Roman"/>
          <w:b/>
          <w:sz w:val="28"/>
          <w:szCs w:val="28"/>
        </w:rPr>
        <w:t>90</w:t>
      </w:r>
      <w:r w:rsidRPr="0005108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В летней оздоровительной кампании приняли  участие </w:t>
      </w:r>
      <w:r w:rsidRPr="0005108D">
        <w:rPr>
          <w:rFonts w:ascii="Times New Roman" w:hAnsi="Times New Roman" w:cs="Times New Roman"/>
          <w:b/>
          <w:sz w:val="28"/>
          <w:szCs w:val="28"/>
        </w:rPr>
        <w:t>два</w:t>
      </w:r>
      <w:r w:rsidRPr="0005108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 (городские лагеря):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- ГБОУ СОШ </w:t>
      </w:r>
      <w:r w:rsidRPr="0005108D">
        <w:rPr>
          <w:rFonts w:ascii="Times New Roman" w:hAnsi="Times New Roman" w:cs="Times New Roman"/>
          <w:b/>
          <w:sz w:val="28"/>
          <w:szCs w:val="28"/>
        </w:rPr>
        <w:t xml:space="preserve">№ 978 </w:t>
      </w:r>
      <w:r w:rsidRPr="0005108D">
        <w:rPr>
          <w:rFonts w:ascii="Times New Roman" w:hAnsi="Times New Roman" w:cs="Times New Roman"/>
          <w:sz w:val="28"/>
          <w:szCs w:val="28"/>
        </w:rPr>
        <w:t>(2-е здание) Нагатинская набережная, д.12, корп.1, 499-618-50-84 - лагерь профильный образовательный с углубленным изучением английского языка</w:t>
      </w:r>
      <w:r w:rsidRPr="0005108D">
        <w:rPr>
          <w:rFonts w:ascii="Times New Roman" w:hAnsi="Times New Roman" w:cs="Times New Roman"/>
          <w:b/>
          <w:sz w:val="28"/>
          <w:szCs w:val="28"/>
        </w:rPr>
        <w:t xml:space="preserve"> (40 человек);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- ГБОУ Лицей </w:t>
      </w:r>
      <w:r w:rsidRPr="0005108D">
        <w:rPr>
          <w:rFonts w:ascii="Times New Roman" w:hAnsi="Times New Roman" w:cs="Times New Roman"/>
          <w:b/>
          <w:sz w:val="28"/>
          <w:szCs w:val="28"/>
        </w:rPr>
        <w:t xml:space="preserve">№ 504 </w:t>
      </w:r>
      <w:r w:rsidRPr="0005108D">
        <w:rPr>
          <w:rFonts w:ascii="Times New Roman" w:hAnsi="Times New Roman" w:cs="Times New Roman"/>
          <w:sz w:val="28"/>
          <w:szCs w:val="28"/>
        </w:rPr>
        <w:t>(4-е здание) Каширское шоссе, д.6, корп.2, 499-613-08-47- лагерь профильный образовательный (художественно-эстетический)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08D">
        <w:rPr>
          <w:rFonts w:ascii="Times New Roman" w:hAnsi="Times New Roman" w:cs="Times New Roman"/>
          <w:b/>
          <w:sz w:val="28"/>
          <w:szCs w:val="28"/>
        </w:rPr>
        <w:t>(25 человек)</w:t>
      </w:r>
      <w:r w:rsidRPr="0005108D">
        <w:rPr>
          <w:rFonts w:ascii="Times New Roman" w:hAnsi="Times New Roman" w:cs="Times New Roman"/>
        </w:rPr>
        <w:t xml:space="preserve">. </w:t>
      </w:r>
    </w:p>
    <w:p w:rsidR="0005108D" w:rsidRPr="0005108D" w:rsidRDefault="0005108D" w:rsidP="00674EB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 xml:space="preserve">Более </w:t>
      </w:r>
      <w:r w:rsidRPr="0005108D">
        <w:rPr>
          <w:rFonts w:ascii="Times New Roman" w:hAnsi="Times New Roman"/>
          <w:b/>
          <w:sz w:val="28"/>
          <w:szCs w:val="28"/>
        </w:rPr>
        <w:t xml:space="preserve">155 </w:t>
      </w:r>
      <w:r w:rsidRPr="0005108D">
        <w:rPr>
          <w:rFonts w:ascii="Times New Roman" w:hAnsi="Times New Roman"/>
          <w:sz w:val="28"/>
          <w:szCs w:val="28"/>
        </w:rPr>
        <w:t xml:space="preserve">детей  отдохнули в городских лагерях района. </w:t>
      </w:r>
    </w:p>
    <w:p w:rsidR="0005108D" w:rsidRPr="0005108D" w:rsidRDefault="0005108D" w:rsidP="00674EB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>Сотрудники социального отдела проводят разъяснительную работу, оказывают содействие  в подаче электронных заявлений родителями совместно с Центром помощи семье и детям «Берегиня».</w:t>
      </w:r>
    </w:p>
    <w:p w:rsidR="0005108D" w:rsidRPr="0005108D" w:rsidRDefault="0005108D" w:rsidP="00674EB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108D">
        <w:rPr>
          <w:rFonts w:ascii="Times New Roman" w:hAnsi="Times New Roman"/>
          <w:sz w:val="28"/>
          <w:szCs w:val="28"/>
        </w:rPr>
        <w:t xml:space="preserve">Информация о работе Портала государственных и муниципальных услуг города Москвы размещена на стендах управы района и на сайте управы. </w:t>
      </w:r>
    </w:p>
    <w:p w:rsidR="0005108D" w:rsidRPr="0005108D" w:rsidRDefault="0005108D" w:rsidP="00674EB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3E">
        <w:rPr>
          <w:rFonts w:ascii="Times New Roman" w:hAnsi="Times New Roman" w:cs="Times New Roman"/>
          <w:b/>
          <w:sz w:val="28"/>
          <w:szCs w:val="28"/>
        </w:rPr>
        <w:t>Социально-воспитательная, досуговая, физкультурно-оздоровительная и спортивная работа</w:t>
      </w:r>
      <w:r w:rsidRPr="0005108D">
        <w:rPr>
          <w:rFonts w:ascii="Times New Roman" w:hAnsi="Times New Roman" w:cs="Times New Roman"/>
          <w:sz w:val="28"/>
          <w:szCs w:val="28"/>
        </w:rPr>
        <w:t xml:space="preserve"> с населением района </w:t>
      </w:r>
      <w:r w:rsidR="0053377B">
        <w:rPr>
          <w:rFonts w:ascii="Times New Roman" w:hAnsi="Times New Roman" w:cs="Times New Roman"/>
          <w:sz w:val="28"/>
          <w:szCs w:val="28"/>
        </w:rPr>
        <w:t>реализуется в различных формах.</w:t>
      </w:r>
      <w:r w:rsidRPr="0005108D">
        <w:rPr>
          <w:rFonts w:ascii="Times New Roman" w:hAnsi="Times New Roman" w:cs="Times New Roman"/>
          <w:sz w:val="28"/>
          <w:szCs w:val="28"/>
        </w:rPr>
        <w:t xml:space="preserve"> На территории района работает </w:t>
      </w:r>
      <w:r w:rsidR="0053377B">
        <w:rPr>
          <w:rFonts w:ascii="Times New Roman" w:hAnsi="Times New Roman" w:cs="Times New Roman"/>
          <w:sz w:val="28"/>
          <w:szCs w:val="28"/>
        </w:rPr>
        <w:t>ГБУ Центр досуга «Садовники». ГБУ ЦД  «Садовники»</w:t>
      </w:r>
      <w:r w:rsidRPr="0005108D">
        <w:rPr>
          <w:rFonts w:ascii="Times New Roman" w:hAnsi="Times New Roman" w:cs="Times New Roman"/>
          <w:sz w:val="28"/>
          <w:szCs w:val="28"/>
        </w:rPr>
        <w:t xml:space="preserve"> включает 5 филиалов: досуговые клубы: «Икар», «Радуга», спортивный клуб «Юность», спортивно-технический клуб «Виктория», военно-спортивный клуб «Дубовый лист». </w:t>
      </w:r>
      <w:r w:rsidR="0053377B">
        <w:rPr>
          <w:rFonts w:ascii="Times New Roman" w:hAnsi="Times New Roman" w:cs="Times New Roman"/>
          <w:sz w:val="28"/>
          <w:szCs w:val="28"/>
        </w:rPr>
        <w:t xml:space="preserve">Вся </w:t>
      </w:r>
      <w:r w:rsidRPr="0005108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377B">
        <w:rPr>
          <w:rFonts w:ascii="Times New Roman" w:hAnsi="Times New Roman" w:cs="Times New Roman"/>
          <w:sz w:val="28"/>
          <w:szCs w:val="28"/>
        </w:rPr>
        <w:t>в ГБУ</w:t>
      </w:r>
      <w:r w:rsidRPr="0005108D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государственным заданием. Всего в клубах организовано 48 кружков и секций с количеством занимающихся 1155 человек.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К работе с населением по месту жительства активно привлекаются негосударственные некоммерческие организации. На территории района работают четыре некоммерческие организац</w:t>
      </w:r>
      <w:r w:rsidR="0053377B">
        <w:rPr>
          <w:rFonts w:ascii="Times New Roman" w:hAnsi="Times New Roman" w:cs="Times New Roman"/>
          <w:sz w:val="28"/>
          <w:szCs w:val="28"/>
        </w:rPr>
        <w:t xml:space="preserve">ии: </w:t>
      </w:r>
      <w:r w:rsidRPr="0005108D">
        <w:rPr>
          <w:rFonts w:ascii="Times New Roman" w:hAnsi="Times New Roman" w:cs="Times New Roman"/>
          <w:sz w:val="28"/>
          <w:szCs w:val="28"/>
        </w:rPr>
        <w:t>Молодежный центр «Бумеранг», АНО «Счастливая семья», РООИ «Анисия» и НОУ «Московская школа таэквон-до». Всего организовано 36 кружков и секций с количеством занимающихся 732 человека.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D">
        <w:rPr>
          <w:rFonts w:ascii="Times New Roman" w:hAnsi="Times New Roman" w:cs="Times New Roman"/>
          <w:color w:val="000000"/>
          <w:sz w:val="28"/>
          <w:szCs w:val="28"/>
        </w:rPr>
        <w:t xml:space="preserve">В досуговые и спортивные кружки и секции муниципальных учреждений и НКО привлекаются дети и подростки, состоящие на учете комиссии по делам несовершеннолетних и защите их прав (11 чел.).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D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детям с ограниченными физическими возможностями здоровья.</w:t>
      </w:r>
      <w:r w:rsidRPr="000510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Данное направление реализуется </w:t>
      </w:r>
      <w:r w:rsidRPr="0005108D">
        <w:rPr>
          <w:rFonts w:ascii="Times New Roman" w:hAnsi="Times New Roman" w:cs="Times New Roman"/>
          <w:color w:val="000000"/>
          <w:sz w:val="28"/>
          <w:szCs w:val="28"/>
        </w:rPr>
        <w:t>как на дворовых спортивных площадках, так и в помещениях спортивных клубов по месту жительства «Юность», «Нагатино-Садовники» (посещают 18 человек с ограниченными физическими возможностями).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color w:val="000000"/>
          <w:sz w:val="28"/>
          <w:szCs w:val="28"/>
        </w:rPr>
        <w:t>В период летней оздоровительной кампании в</w:t>
      </w:r>
      <w:r w:rsidRPr="0005108D">
        <w:rPr>
          <w:rFonts w:ascii="Times New Roman" w:hAnsi="Times New Roman" w:cs="Times New Roman"/>
          <w:sz w:val="28"/>
          <w:szCs w:val="28"/>
        </w:rPr>
        <w:t xml:space="preserve"> 2014 году для детей и семей с детьми района был организован отдых.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Из них: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- </w:t>
      </w:r>
      <w:r w:rsidRPr="0005108D">
        <w:rPr>
          <w:rFonts w:ascii="Times New Roman" w:hAnsi="Times New Roman" w:cs="Times New Roman"/>
          <w:b/>
          <w:sz w:val="28"/>
          <w:szCs w:val="28"/>
        </w:rPr>
        <w:t>66</w:t>
      </w:r>
      <w:r w:rsidRPr="0005108D">
        <w:rPr>
          <w:rFonts w:ascii="Times New Roman" w:hAnsi="Times New Roman" w:cs="Times New Roman"/>
          <w:sz w:val="28"/>
          <w:szCs w:val="28"/>
        </w:rPr>
        <w:t xml:space="preserve"> человек  были отправлены в детские лагеря по путевкам за счет средств бюджета города Москвы (ДОЛ Мультфильм автономной республики Крым Бахчисарайского района, село Песчаное) из низ 6 человек, состоящих на учете КДН и ЗП;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 - </w:t>
      </w:r>
      <w:r w:rsidRPr="0005108D">
        <w:rPr>
          <w:rFonts w:ascii="Times New Roman" w:hAnsi="Times New Roman" w:cs="Times New Roman"/>
          <w:b/>
          <w:sz w:val="28"/>
          <w:szCs w:val="28"/>
        </w:rPr>
        <w:t>174</w:t>
      </w:r>
      <w:r w:rsidRPr="0005108D">
        <w:rPr>
          <w:rFonts w:ascii="Times New Roman" w:hAnsi="Times New Roman" w:cs="Times New Roman"/>
          <w:sz w:val="28"/>
          <w:szCs w:val="28"/>
        </w:rPr>
        <w:t xml:space="preserve"> человека выезжали в спортивные, творческие лагеря и на семейный отдых в пансионаты, организованные спортивными секциями и клубами по месту жительства за счет средств родителей и спонсоров.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На территории района Нагатино-Садовники расположены 30 дворовых спортивных площадок. </w:t>
      </w:r>
    </w:p>
    <w:p w:rsidR="0005108D" w:rsidRPr="0005108D" w:rsidRDefault="0005108D" w:rsidP="00674EBB">
      <w:pPr>
        <w:pStyle w:val="af2"/>
        <w:tabs>
          <w:tab w:val="left" w:pos="6030"/>
        </w:tabs>
        <w:spacing w:after="0"/>
        <w:ind w:left="0" w:firstLine="709"/>
        <w:jc w:val="both"/>
        <w:rPr>
          <w:sz w:val="28"/>
          <w:szCs w:val="28"/>
        </w:rPr>
      </w:pPr>
      <w:r w:rsidRPr="0005108D">
        <w:rPr>
          <w:sz w:val="28"/>
          <w:szCs w:val="28"/>
        </w:rPr>
        <w:t>В зимний период 2014-2015гг. задействованы 24 дворовые спортивные площадки из них:</w:t>
      </w:r>
    </w:p>
    <w:p w:rsidR="0005108D" w:rsidRPr="0005108D" w:rsidRDefault="0005108D" w:rsidP="00674EBB">
      <w:pPr>
        <w:pStyle w:val="af2"/>
        <w:tabs>
          <w:tab w:val="left" w:pos="6030"/>
        </w:tabs>
        <w:spacing w:after="0"/>
        <w:ind w:left="0" w:firstLine="709"/>
        <w:jc w:val="both"/>
        <w:rPr>
          <w:sz w:val="28"/>
          <w:szCs w:val="28"/>
        </w:rPr>
      </w:pPr>
      <w:r w:rsidRPr="0005108D">
        <w:rPr>
          <w:sz w:val="28"/>
          <w:szCs w:val="28"/>
        </w:rPr>
        <w:t>- 13 для игры в хоккей и массового катания на коньках;</w:t>
      </w:r>
    </w:p>
    <w:p w:rsidR="0005108D" w:rsidRPr="0005108D" w:rsidRDefault="0005108D" w:rsidP="00674EBB">
      <w:pPr>
        <w:pStyle w:val="af2"/>
        <w:tabs>
          <w:tab w:val="left" w:pos="6030"/>
        </w:tabs>
        <w:spacing w:after="0"/>
        <w:ind w:left="0" w:firstLine="709"/>
        <w:jc w:val="both"/>
        <w:rPr>
          <w:sz w:val="28"/>
          <w:szCs w:val="28"/>
        </w:rPr>
      </w:pPr>
      <w:r w:rsidRPr="0005108D">
        <w:rPr>
          <w:sz w:val="28"/>
          <w:szCs w:val="28"/>
        </w:rPr>
        <w:t>- 11 для футбола на снегу.</w:t>
      </w:r>
    </w:p>
    <w:p w:rsidR="0005108D" w:rsidRPr="0005108D" w:rsidRDefault="0053377B" w:rsidP="00674EBB">
      <w:pPr>
        <w:pStyle w:val="af2"/>
        <w:tabs>
          <w:tab w:val="left" w:pos="603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08D" w:rsidRPr="0005108D">
        <w:rPr>
          <w:sz w:val="28"/>
          <w:szCs w:val="28"/>
        </w:rPr>
        <w:t>1 каток с искусственным льдом, расположенный по адресу: Каширский проезд, д. 9, корп.1.</w:t>
      </w:r>
    </w:p>
    <w:p w:rsidR="0005108D" w:rsidRPr="0005108D" w:rsidRDefault="0005108D" w:rsidP="00674EBB">
      <w:pPr>
        <w:pStyle w:val="af2"/>
        <w:tabs>
          <w:tab w:val="left" w:pos="6030"/>
        </w:tabs>
        <w:spacing w:after="0"/>
        <w:ind w:left="0" w:firstLine="709"/>
        <w:jc w:val="both"/>
        <w:rPr>
          <w:sz w:val="28"/>
          <w:szCs w:val="28"/>
        </w:rPr>
      </w:pPr>
      <w:r w:rsidRPr="0005108D">
        <w:rPr>
          <w:sz w:val="28"/>
          <w:szCs w:val="28"/>
        </w:rPr>
        <w:t xml:space="preserve">Во время проведения спортивно-массовых мероприятий, организованных управой района и ГБУ ЦД «Садовники» осуществляется прокат коньков на безвозмездной основе (30 пар коньков).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Вблизи спортивных площадок установлены информационные стенды, на которых размещена информация о спортивных мероприятиях на месяц, адреса и телефоны оперативных служб района, правила поведения на спортивных площадках, информация о спортивных клубах и секциях района. За каждой спортивной площадкой и катком с искусственным льдом закреплён специалист управы района, отвечающий за санитарное и техническое состояние</w:t>
      </w:r>
      <w:r w:rsidR="008E2D82">
        <w:rPr>
          <w:rFonts w:ascii="Times New Roman" w:hAnsi="Times New Roman" w:cs="Times New Roman"/>
          <w:sz w:val="28"/>
          <w:szCs w:val="28"/>
        </w:rPr>
        <w:t>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08D">
        <w:rPr>
          <w:rFonts w:ascii="Times New Roman" w:hAnsi="Times New Roman" w:cs="Times New Roman"/>
          <w:sz w:val="28"/>
          <w:szCs w:val="28"/>
        </w:rPr>
        <w:t xml:space="preserve">В ходе реализации календарного плана 2014 года положительно себя зарекомендовала практика привлечение жителей на такие мероприятия  как фитнес-зарядка выходного дня, массовое катание на коньках «Ледовая дискотека».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С успехом на территории района были проведены следующие досуговые и спортивные массовые мероприятия: «Мисс совершенство», молодежная игра «Квест в Садовниках»,  масленичные народные гулянья «Тещины вечера», «Елка Главы управы» и д.р. Так же большой популярностью пользовались у жителей района литературно-музыкальные композиции о Москве, организованные НКО  «Счастливая семья».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Спортивно-массовые мероприятия, посвященные: Дню пожилого человека (спортивный праздник «Осенний кросс в Садовниках»,) Дню защиты детей (спортивный праздник «Старты надежд»), Дню физкультурника (спортивный праздник «Мы вместе»), Декаде инвалидов (спортивный праздник «Спорт любить – здоровым быть»). В рамках празднования Победы в ВОВ для ветеранов и моло</w:t>
      </w:r>
      <w:r w:rsidR="0053377B">
        <w:rPr>
          <w:rFonts w:ascii="Times New Roman" w:hAnsi="Times New Roman" w:cs="Times New Roman"/>
          <w:sz w:val="28"/>
          <w:szCs w:val="28"/>
        </w:rPr>
        <w:t xml:space="preserve">дежи района проведен выездной, </w:t>
      </w:r>
      <w:r w:rsidRPr="0005108D">
        <w:rPr>
          <w:rFonts w:ascii="Times New Roman" w:hAnsi="Times New Roman" w:cs="Times New Roman"/>
          <w:sz w:val="28"/>
          <w:szCs w:val="28"/>
        </w:rPr>
        <w:t>ставший уже традиционным  спортивно-туристический слет молодежи и ветеранов.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Кроме включенных в план основных  спортивно-массовых мероприятий были проведены спортивными организаторами на открытых спортивных дворовых площадках физкультурно-оздоровительные мероприятия в соответствии с квартальными планами спортивной работы по следующим видам спорта: хоккей, лыжные гонки, шорт-трек, футбол, женский футбол, настольный теннис, легкая атлетика, бадминтон, волейбол, стритбол и другие. </w:t>
      </w:r>
    </w:p>
    <w:p w:rsidR="0005108D" w:rsidRPr="0005108D" w:rsidRDefault="0005108D" w:rsidP="00674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08D">
        <w:rPr>
          <w:rFonts w:ascii="Times New Roman" w:hAnsi="Times New Roman"/>
          <w:color w:val="000000"/>
          <w:sz w:val="28"/>
          <w:szCs w:val="28"/>
        </w:rPr>
        <w:t>Дворовые команды обеспечиваются спортивной формой в том числе хоккейной и спортивным инвентарём (лыжи, коньки, мячи и др.).</w:t>
      </w:r>
    </w:p>
    <w:p w:rsidR="0005108D" w:rsidRPr="0005108D" w:rsidRDefault="0005108D" w:rsidP="00674E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8D">
        <w:rPr>
          <w:rFonts w:ascii="Times New Roman" w:hAnsi="Times New Roman" w:cs="Times New Roman"/>
          <w:color w:val="000000"/>
          <w:sz w:val="28"/>
          <w:szCs w:val="28"/>
        </w:rPr>
        <w:t xml:space="preserve">Каждый организатор по спортивной работе с населением проводит на спортивной площадке дворовое соревнование, на котором поощряет участников мероприятия призами. Данный принцип разработан и внедрен для выявления сильнейших спортсменов и для проведения последующих районных соревнований: двор – улица – микрорайон – район.  Впоследствии районные команды выступают на округ. Участвуют в окружных спартакиадах: </w:t>
      </w:r>
      <w:r w:rsidRPr="0005108D">
        <w:rPr>
          <w:rFonts w:ascii="Times New Roman" w:hAnsi="Times New Roman" w:cs="Times New Roman"/>
          <w:sz w:val="28"/>
          <w:szCs w:val="28"/>
        </w:rPr>
        <w:t>«Спортивное долголетие», «Московский двор – спортивный двор», «Спорт для всех», «Всей семьей за здоровьем», «Мир равных возможностей».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8D">
        <w:rPr>
          <w:rFonts w:ascii="Times New Roman" w:hAnsi="Times New Roman" w:cs="Times New Roman"/>
          <w:b/>
          <w:sz w:val="28"/>
          <w:szCs w:val="28"/>
        </w:rPr>
        <w:t>Всего за 2014 года проведено: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- </w:t>
      </w:r>
      <w:r w:rsidRPr="0005108D">
        <w:rPr>
          <w:rFonts w:ascii="Times New Roman" w:hAnsi="Times New Roman" w:cs="Times New Roman"/>
          <w:b/>
          <w:sz w:val="28"/>
          <w:szCs w:val="28"/>
        </w:rPr>
        <w:t>337</w:t>
      </w:r>
      <w:r w:rsidRPr="0005108D">
        <w:rPr>
          <w:rFonts w:ascii="Times New Roman" w:hAnsi="Times New Roman" w:cs="Times New Roman"/>
          <w:sz w:val="28"/>
          <w:szCs w:val="28"/>
        </w:rPr>
        <w:t xml:space="preserve"> спортивных мероприятий, количество участников </w:t>
      </w:r>
      <w:r w:rsidRPr="0005108D">
        <w:rPr>
          <w:rFonts w:ascii="Times New Roman" w:hAnsi="Times New Roman" w:cs="Times New Roman"/>
          <w:b/>
          <w:sz w:val="28"/>
          <w:szCs w:val="28"/>
        </w:rPr>
        <w:t>12748</w:t>
      </w:r>
      <w:r w:rsidRPr="0005108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- </w:t>
      </w:r>
      <w:r w:rsidRPr="0005108D">
        <w:rPr>
          <w:rFonts w:ascii="Times New Roman" w:hAnsi="Times New Roman" w:cs="Times New Roman"/>
          <w:b/>
          <w:sz w:val="28"/>
          <w:szCs w:val="28"/>
        </w:rPr>
        <w:t>340</w:t>
      </w:r>
      <w:r w:rsidRPr="0005108D">
        <w:rPr>
          <w:rFonts w:ascii="Times New Roman" w:hAnsi="Times New Roman" w:cs="Times New Roman"/>
          <w:sz w:val="28"/>
          <w:szCs w:val="28"/>
        </w:rPr>
        <w:t xml:space="preserve"> досуговых мероприятий,   количество участников </w:t>
      </w:r>
      <w:r w:rsidRPr="0005108D">
        <w:rPr>
          <w:rFonts w:ascii="Times New Roman" w:hAnsi="Times New Roman" w:cs="Times New Roman"/>
          <w:b/>
          <w:sz w:val="28"/>
          <w:szCs w:val="28"/>
        </w:rPr>
        <w:t>11471</w:t>
      </w:r>
      <w:r w:rsidRPr="000510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5108D">
        <w:rPr>
          <w:rFonts w:ascii="Times New Roman" w:hAnsi="Times New Roman" w:cs="Times New Roman"/>
          <w:b/>
          <w:sz w:val="28"/>
          <w:szCs w:val="28"/>
        </w:rPr>
        <w:t>.</w:t>
      </w:r>
      <w:r w:rsidRPr="0005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D">
        <w:rPr>
          <w:rFonts w:ascii="Times New Roman" w:hAnsi="Times New Roman" w:cs="Times New Roman"/>
          <w:sz w:val="28"/>
          <w:szCs w:val="28"/>
        </w:rPr>
        <w:t>Информация о всех проведенных мероприятиях опубликована в районной газете Нагатино-Садовники, размещена на сайте управы района, информационных стендах спортивных площадок.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08D">
        <w:rPr>
          <w:rFonts w:ascii="Times New Roman" w:hAnsi="Times New Roman" w:cs="Times New Roman"/>
          <w:sz w:val="28"/>
          <w:szCs w:val="28"/>
        </w:rPr>
        <w:t xml:space="preserve">По итогам 5 окружных спартакиад за 2014 год («Спортивное долголетие», «Московский двор – спортивный двор», «Спорт для всех», «Всей семьей за здоровьем», «Мир равных возможностей») управа района Нагатино-Садовники </w:t>
      </w:r>
      <w:r w:rsidRPr="0005108D">
        <w:rPr>
          <w:rFonts w:ascii="Times New Roman" w:hAnsi="Times New Roman" w:cs="Times New Roman"/>
          <w:b/>
          <w:sz w:val="28"/>
          <w:szCs w:val="28"/>
        </w:rPr>
        <w:t>заняла 1 место</w:t>
      </w:r>
      <w:r w:rsidRPr="0053377B">
        <w:rPr>
          <w:rFonts w:ascii="Times New Roman" w:hAnsi="Times New Roman" w:cs="Times New Roman"/>
          <w:sz w:val="28"/>
          <w:szCs w:val="28"/>
        </w:rPr>
        <w:t>.</w:t>
      </w:r>
    </w:p>
    <w:p w:rsidR="0005108D" w:rsidRPr="0005108D" w:rsidRDefault="0005108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8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окружной военно-патриотической игры «Зарница» команда Военно-патриотического клуба “Дубовый лист” ЦД «Садовники» </w:t>
      </w:r>
      <w:r w:rsidRPr="0005108D">
        <w:rPr>
          <w:rFonts w:ascii="Times New Roman" w:hAnsi="Times New Roman" w:cs="Times New Roman"/>
          <w:b/>
          <w:color w:val="000000"/>
          <w:sz w:val="28"/>
          <w:szCs w:val="28"/>
        </w:rPr>
        <w:t>заняла 1 место.</w:t>
      </w:r>
    </w:p>
    <w:p w:rsidR="008E3C56" w:rsidRPr="00FD5D1E" w:rsidRDefault="008E3C56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D1E">
        <w:rPr>
          <w:rFonts w:ascii="Times New Roman" w:hAnsi="Times New Roman" w:cs="Times New Roman"/>
          <w:b/>
          <w:sz w:val="26"/>
          <w:szCs w:val="26"/>
        </w:rPr>
        <w:t>Работа Комиссии по делам несовершеннолетних и защите их прав (КДНиЗП)</w:t>
      </w:r>
      <w:r w:rsidRPr="00FD5D1E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«Комплексной программой профилактики безнадзорности и правонарушений несовершеннолетних района Нагатино-Садовники города Москвы на 2011-2015гг.».  </w:t>
      </w:r>
    </w:p>
    <w:p w:rsidR="008E3C56" w:rsidRPr="00FD5D1E" w:rsidRDefault="008E3C56" w:rsidP="00674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</w:rPr>
      </w:pPr>
      <w:r w:rsidRPr="00FD5D1E">
        <w:rPr>
          <w:rFonts w:ascii="Times New Roman" w:hAnsi="Times New Roman" w:cs="Times New Roman"/>
          <w:sz w:val="26"/>
          <w:szCs w:val="26"/>
        </w:rPr>
        <w:t>На территории района работают 65 учреждений системы профилактики безнадзорности и правонарушений несовершеннолетних.</w:t>
      </w:r>
      <w:r w:rsidRPr="00FD5D1E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</w:p>
    <w:p w:rsidR="008E3C56" w:rsidRPr="00FD5D1E" w:rsidRDefault="008E3C56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5D1E">
        <w:rPr>
          <w:rFonts w:ascii="Times New Roman" w:hAnsi="Times New Roman" w:cs="Times New Roman"/>
          <w:sz w:val="26"/>
          <w:szCs w:val="26"/>
        </w:rPr>
        <w:t xml:space="preserve"> Проведено 23 комиссии, рассмотрено 329 вопросов</w:t>
      </w:r>
      <w:r w:rsidRPr="00FD5D1E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т.</w:t>
      </w:r>
      <w:r w:rsidRPr="00FD5D1E">
        <w:rPr>
          <w:rFonts w:ascii="Times New Roman" w:hAnsi="Times New Roman" w:cs="Times New Roman"/>
          <w:sz w:val="26"/>
          <w:szCs w:val="26"/>
        </w:rPr>
        <w:t>ч.  административные протоколы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D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D1E">
        <w:rPr>
          <w:rFonts w:ascii="Times New Roman" w:hAnsi="Times New Roman" w:cs="Times New Roman"/>
          <w:sz w:val="26"/>
          <w:szCs w:val="26"/>
        </w:rPr>
        <w:t>61, по защите прав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D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D1E">
        <w:rPr>
          <w:rFonts w:ascii="Times New Roman" w:hAnsi="Times New Roman" w:cs="Times New Roman"/>
          <w:sz w:val="26"/>
          <w:szCs w:val="26"/>
        </w:rPr>
        <w:t>30, по воспитательной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5D1E">
        <w:rPr>
          <w:rFonts w:ascii="Times New Roman" w:hAnsi="Times New Roman" w:cs="Times New Roman"/>
          <w:sz w:val="26"/>
          <w:szCs w:val="26"/>
        </w:rPr>
        <w:t>- 23, отчеты 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- 99, другие – 116</w:t>
      </w:r>
      <w:r w:rsidRPr="00FD5D1E">
        <w:rPr>
          <w:rFonts w:ascii="Times New Roman" w:hAnsi="Times New Roman" w:cs="Times New Roman"/>
          <w:sz w:val="26"/>
          <w:szCs w:val="26"/>
        </w:rPr>
        <w:t xml:space="preserve">. Применены административные наказания в  отношении детей и родителей на сумму  35 200 рублей. </w:t>
      </w:r>
    </w:p>
    <w:p w:rsidR="008E3C56" w:rsidRPr="00FD5D1E" w:rsidRDefault="008E3C56" w:rsidP="0067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D1E">
        <w:rPr>
          <w:rFonts w:ascii="Times New Roman" w:hAnsi="Times New Roman" w:cs="Times New Roman"/>
          <w:sz w:val="26"/>
          <w:szCs w:val="26"/>
        </w:rPr>
        <w:t xml:space="preserve">Количество состоящих на учете в КДН и ЗП подростков на  01.01.2015  года  12  человек (9 подростков, снято с учета в  текущем  году). </w:t>
      </w:r>
    </w:p>
    <w:p w:rsidR="008E3C56" w:rsidRPr="00FD5D1E" w:rsidRDefault="008E3C56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D1E">
        <w:rPr>
          <w:rFonts w:ascii="Times New Roman" w:hAnsi="Times New Roman" w:cs="Times New Roman"/>
          <w:sz w:val="26"/>
          <w:szCs w:val="26"/>
        </w:rPr>
        <w:t xml:space="preserve">На учете в КДН и ЗП состоит  14 семей, находящихся в социально опасном положении. </w:t>
      </w:r>
    </w:p>
    <w:p w:rsidR="008E3C56" w:rsidRPr="00FD5D1E" w:rsidRDefault="008E3C56" w:rsidP="00674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D1E">
        <w:rPr>
          <w:rFonts w:ascii="Times New Roman" w:hAnsi="Times New Roman" w:cs="Times New Roman"/>
          <w:sz w:val="26"/>
          <w:szCs w:val="26"/>
        </w:rPr>
        <w:t>С неблагополучными родителями проведены 74 профилактические беседы, с подростками – 46.</w:t>
      </w:r>
      <w:r w:rsidRPr="00FD5D1E">
        <w:rPr>
          <w:rFonts w:ascii="Times New Roman" w:eastAsia="Calibri" w:hAnsi="Times New Roman" w:cs="Times New Roman"/>
          <w:sz w:val="26"/>
          <w:szCs w:val="26"/>
        </w:rPr>
        <w:t xml:space="preserve"> Осуществлен 51 выход в семьи.</w:t>
      </w:r>
    </w:p>
    <w:p w:rsidR="008E3C56" w:rsidRPr="008E3C56" w:rsidRDefault="008E3C56" w:rsidP="00674EBB">
      <w:pPr>
        <w:pStyle w:val="af2"/>
        <w:spacing w:after="0"/>
        <w:ind w:left="0" w:firstLine="709"/>
        <w:jc w:val="both"/>
        <w:rPr>
          <w:b/>
          <w:sz w:val="26"/>
          <w:szCs w:val="26"/>
          <w:u w:val="single"/>
        </w:rPr>
      </w:pPr>
      <w:r w:rsidRPr="00FD5D1E">
        <w:rPr>
          <w:bCs/>
          <w:color w:val="000000"/>
          <w:sz w:val="26"/>
          <w:szCs w:val="26"/>
          <w:shd w:val="clear" w:color="auto" w:fill="FFFFFF"/>
        </w:rPr>
        <w:t xml:space="preserve">Комиссия </w:t>
      </w:r>
      <w:r w:rsidRPr="008E3C56">
        <w:rPr>
          <w:sz w:val="26"/>
          <w:szCs w:val="26"/>
        </w:rPr>
        <w:t xml:space="preserve">организовала и провела: </w:t>
      </w:r>
      <w:r w:rsidRPr="008E3C56">
        <w:rPr>
          <w:b/>
          <w:sz w:val="26"/>
          <w:szCs w:val="26"/>
        </w:rPr>
        <w:t xml:space="preserve">два </w:t>
      </w:r>
      <w:r w:rsidRPr="008E3C56">
        <w:rPr>
          <w:b/>
          <w:bCs/>
          <w:color w:val="000000"/>
          <w:sz w:val="26"/>
          <w:szCs w:val="26"/>
          <w:shd w:val="clear" w:color="auto" w:fill="FFFFFF"/>
        </w:rPr>
        <w:t>координационных совещания и один круглый стол</w:t>
      </w:r>
      <w:r w:rsidRPr="008E3C56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FD5D1E">
        <w:rPr>
          <w:bCs/>
          <w:color w:val="000000"/>
          <w:sz w:val="26"/>
          <w:szCs w:val="26"/>
          <w:shd w:val="clear" w:color="auto" w:fill="FFFFFF"/>
        </w:rPr>
        <w:t xml:space="preserve">(27.02.2014; </w:t>
      </w:r>
      <w:r w:rsidRPr="00FD5D1E">
        <w:rPr>
          <w:sz w:val="26"/>
          <w:szCs w:val="26"/>
        </w:rPr>
        <w:t>03.07.2014; 24.09.2014)</w:t>
      </w:r>
      <w:r w:rsidR="002B48B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FD5D1E">
        <w:rPr>
          <w:sz w:val="26"/>
          <w:szCs w:val="26"/>
        </w:rPr>
        <w:t>встре</w:t>
      </w:r>
      <w:r>
        <w:rPr>
          <w:sz w:val="26"/>
          <w:szCs w:val="26"/>
        </w:rPr>
        <w:t xml:space="preserve">чу учащихся  старших классов </w:t>
      </w:r>
      <w:r w:rsidR="002B48BF">
        <w:rPr>
          <w:sz w:val="26"/>
          <w:szCs w:val="26"/>
        </w:rPr>
        <w:t xml:space="preserve"> </w:t>
      </w:r>
      <w:r w:rsidRPr="00FD5D1E">
        <w:rPr>
          <w:sz w:val="26"/>
          <w:szCs w:val="26"/>
        </w:rPr>
        <w:t xml:space="preserve">ГБОУ лицей  № 507,  ГБОУ СОШ </w:t>
      </w:r>
      <w:r w:rsidR="002B48BF">
        <w:rPr>
          <w:sz w:val="26"/>
          <w:szCs w:val="26"/>
        </w:rPr>
        <w:t>№№ 1073, 1375  с помощником прокурора</w:t>
      </w:r>
      <w:r w:rsidRPr="00FD5D1E">
        <w:rPr>
          <w:sz w:val="26"/>
          <w:szCs w:val="26"/>
        </w:rPr>
        <w:t xml:space="preserve"> </w:t>
      </w:r>
      <w:r w:rsidR="002B48BF">
        <w:rPr>
          <w:sz w:val="26"/>
          <w:szCs w:val="26"/>
        </w:rPr>
        <w:t xml:space="preserve">Симоновской межрайонной прокуратуры </w:t>
      </w:r>
      <w:r w:rsidRPr="00FD5D1E">
        <w:rPr>
          <w:sz w:val="26"/>
          <w:szCs w:val="26"/>
        </w:rPr>
        <w:t xml:space="preserve">Семеновым М.М. </w:t>
      </w:r>
      <w:r>
        <w:rPr>
          <w:sz w:val="26"/>
          <w:szCs w:val="26"/>
        </w:rPr>
        <w:t>(26.11.2014)</w:t>
      </w:r>
      <w:r w:rsidR="002B48BF">
        <w:rPr>
          <w:color w:val="000000"/>
          <w:sz w:val="26"/>
          <w:szCs w:val="26"/>
        </w:rPr>
        <w:t>;</w:t>
      </w:r>
      <w:r w:rsidRPr="008E3C56">
        <w:rPr>
          <w:color w:val="000000"/>
          <w:sz w:val="26"/>
          <w:szCs w:val="26"/>
        </w:rPr>
        <w:t xml:space="preserve"> </w:t>
      </w:r>
      <w:r w:rsidRPr="00FD5D1E">
        <w:rPr>
          <w:color w:val="000000"/>
          <w:sz w:val="26"/>
          <w:szCs w:val="26"/>
        </w:rPr>
        <w:t xml:space="preserve"> традиционные «Родительские часы» для родителей 5-х, 6-х,7-х, </w:t>
      </w:r>
      <w:r>
        <w:rPr>
          <w:color w:val="000000"/>
          <w:sz w:val="26"/>
          <w:szCs w:val="26"/>
        </w:rPr>
        <w:t>8-х классов ГБОУ лицей № 507 (04.12.2014)</w:t>
      </w:r>
      <w:r w:rsidR="002B48BF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FD5D1E">
        <w:rPr>
          <w:color w:val="000000"/>
          <w:sz w:val="26"/>
          <w:szCs w:val="26"/>
          <w:shd w:val="clear" w:color="auto" w:fill="FFFFFF"/>
        </w:rPr>
        <w:t>лекционную интерактивную программу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D5D1E">
        <w:rPr>
          <w:rStyle w:val="af4"/>
          <w:color w:val="000000"/>
          <w:sz w:val="26"/>
          <w:szCs w:val="26"/>
          <w:shd w:val="clear" w:color="auto" w:fill="FFFFFF"/>
        </w:rPr>
        <w:t>«Под флагом толерантности»</w:t>
      </w:r>
      <w:r w:rsidRPr="00FD5D1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FD5D1E">
        <w:rPr>
          <w:color w:val="000000"/>
          <w:sz w:val="26"/>
          <w:szCs w:val="26"/>
          <w:shd w:val="clear" w:color="auto" w:fill="FFFFFF"/>
        </w:rPr>
        <w:t>для учащ</w:t>
      </w:r>
      <w:r>
        <w:rPr>
          <w:color w:val="000000"/>
          <w:sz w:val="26"/>
          <w:szCs w:val="26"/>
          <w:shd w:val="clear" w:color="auto" w:fill="FFFFFF"/>
        </w:rPr>
        <w:t>ихся 6-х классов ГБОУ СОШ № 978 (17.11.2014)</w:t>
      </w:r>
      <w:r w:rsidR="002B48BF">
        <w:rPr>
          <w:color w:val="000000"/>
          <w:sz w:val="26"/>
          <w:szCs w:val="26"/>
          <w:shd w:val="clear" w:color="auto" w:fill="FFFFFF"/>
        </w:rPr>
        <w:t>;</w:t>
      </w:r>
      <w:r w:rsidRPr="008E3C56">
        <w:rPr>
          <w:color w:val="000000"/>
          <w:sz w:val="26"/>
          <w:szCs w:val="26"/>
          <w:shd w:val="clear" w:color="auto" w:fill="FFFFFF"/>
        </w:rPr>
        <w:t xml:space="preserve"> </w:t>
      </w:r>
      <w:r w:rsidRPr="008E3C56">
        <w:rPr>
          <w:b/>
          <w:sz w:val="26"/>
          <w:szCs w:val="26"/>
        </w:rPr>
        <w:t>19 мероприятий  «Подросток»,</w:t>
      </w:r>
      <w:r w:rsidRPr="008E3C56">
        <w:rPr>
          <w:sz w:val="26"/>
          <w:szCs w:val="26"/>
        </w:rPr>
        <w:t xml:space="preserve"> </w:t>
      </w:r>
      <w:r w:rsidRPr="00FD5D1E">
        <w:rPr>
          <w:sz w:val="26"/>
          <w:szCs w:val="26"/>
        </w:rPr>
        <w:t>с обследованием мест скопления  и концентрации несовершеннолетних,</w:t>
      </w:r>
      <w:r w:rsidRPr="00FD5D1E">
        <w:rPr>
          <w:rFonts w:eastAsia="Calibri"/>
          <w:sz w:val="26"/>
          <w:szCs w:val="26"/>
        </w:rPr>
        <w:t xml:space="preserve"> посещением торговых объектов, </w:t>
      </w:r>
      <w:r w:rsidRPr="00FD5D1E">
        <w:rPr>
          <w:sz w:val="26"/>
          <w:szCs w:val="26"/>
        </w:rPr>
        <w:t xml:space="preserve"> в том числе в ночное время</w:t>
      </w:r>
      <w:r w:rsidR="002B48BF">
        <w:rPr>
          <w:sz w:val="26"/>
          <w:szCs w:val="26"/>
        </w:rPr>
        <w:t>;</w:t>
      </w:r>
      <w:r>
        <w:rPr>
          <w:sz w:val="26"/>
          <w:szCs w:val="26"/>
        </w:rPr>
        <w:t xml:space="preserve"> 3 акции («День без табака», «Здоровы Дети», экскурсия на теплоходе, приуроченная к</w:t>
      </w:r>
      <w:r w:rsidR="002B48BF">
        <w:rPr>
          <w:sz w:val="26"/>
          <w:szCs w:val="26"/>
        </w:rPr>
        <w:t>о</w:t>
      </w:r>
      <w:r>
        <w:rPr>
          <w:sz w:val="26"/>
          <w:szCs w:val="26"/>
        </w:rPr>
        <w:t xml:space="preserve"> дню борьбы с наркотиками).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61">
        <w:rPr>
          <w:rFonts w:ascii="Times New Roman" w:hAnsi="Times New Roman" w:cs="Times New Roman"/>
          <w:b/>
          <w:sz w:val="28"/>
          <w:szCs w:val="28"/>
        </w:rPr>
        <w:t>Комплекс потребительского рынка и услуг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Нагатино-Садовники по состоянию на </w:t>
      </w:r>
      <w:r w:rsidR="008E2D82">
        <w:rPr>
          <w:rFonts w:ascii="Times New Roman" w:hAnsi="Times New Roman" w:cs="Times New Roman"/>
          <w:b/>
          <w:sz w:val="28"/>
          <w:szCs w:val="28"/>
        </w:rPr>
        <w:t>01.01</w:t>
      </w:r>
      <w:r w:rsidRPr="0053377B">
        <w:rPr>
          <w:rFonts w:ascii="Times New Roman" w:hAnsi="Times New Roman" w:cs="Times New Roman"/>
          <w:b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составляет 298 объектов: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стационарные предприятия торговли – 126;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общественное питание – 71;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бытовое обслуживание – 66;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нестационарных торговых объектов – 35. 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Нагатино-Садовники ярмарки выходного дня не функционируют.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Нагатино-Садовники по состоянию на 09.02.2015 г. </w:t>
      </w:r>
      <w:r w:rsidRPr="004B0461">
        <w:rPr>
          <w:rFonts w:ascii="Times New Roman" w:hAnsi="Times New Roman" w:cs="Times New Roman"/>
          <w:b/>
          <w:sz w:val="28"/>
          <w:szCs w:val="28"/>
        </w:rPr>
        <w:t>выявлено 33 объекта</w:t>
      </w:r>
      <w:r>
        <w:rPr>
          <w:rFonts w:ascii="Times New Roman" w:hAnsi="Times New Roman" w:cs="Times New Roman"/>
          <w:sz w:val="28"/>
          <w:szCs w:val="28"/>
        </w:rPr>
        <w:t xml:space="preserve"> самовольного строительства и незаконно размещенных некапитальных объектов. 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из них выведено: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 объектов в соответствии с </w:t>
      </w:r>
      <w:r w:rsidRPr="004B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овлением Правительства Москвы от 02.11.2012 </w:t>
      </w:r>
      <w:r w:rsidR="002B48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614-ПП </w:t>
      </w:r>
      <w:r w:rsidRPr="004B366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объектов силами собственников;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объектов демонтировано в соответствии с </w:t>
      </w:r>
      <w:r w:rsidRPr="004B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Москвы от 11 декабря 2013 г. </w:t>
      </w:r>
      <w:r w:rsidR="008E2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B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819-ПП "Об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77B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 территории района Нагатино-Садовники проводится мониторинг на предмет наличия несанкционированной торговли.</w:t>
      </w:r>
    </w:p>
    <w:p w:rsidR="0053377B" w:rsidRPr="00AE6495" w:rsidRDefault="0053377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составлен 91 протокол, из них рассмотрено 84 (15 прекращено в связи с истечением сроков давности), 7 возвращено на доработку. </w:t>
      </w:r>
      <w:r w:rsidR="00AE6495" w:rsidRPr="00AE6495">
        <w:rPr>
          <w:rFonts w:ascii="Times New Roman" w:hAnsi="Times New Roman" w:cs="Times New Roman"/>
          <w:sz w:val="28"/>
          <w:szCs w:val="28"/>
        </w:rPr>
        <w:t>По</w:t>
      </w:r>
      <w:r w:rsidR="003118FD" w:rsidRPr="00AE6495">
        <w:rPr>
          <w:rFonts w:ascii="Times New Roman" w:hAnsi="Times New Roman" w:cs="Times New Roman"/>
          <w:sz w:val="28"/>
          <w:szCs w:val="28"/>
        </w:rPr>
        <w:t xml:space="preserve"> 62 протокола</w:t>
      </w:r>
      <w:r w:rsidR="00AE6495" w:rsidRPr="00AE6495">
        <w:rPr>
          <w:rFonts w:ascii="Times New Roman" w:hAnsi="Times New Roman" w:cs="Times New Roman"/>
          <w:sz w:val="28"/>
          <w:szCs w:val="28"/>
        </w:rPr>
        <w:t>м</w:t>
      </w:r>
      <w:r w:rsidR="003118FD" w:rsidRPr="00AE6495">
        <w:rPr>
          <w:rFonts w:ascii="Times New Roman" w:hAnsi="Times New Roman" w:cs="Times New Roman"/>
          <w:sz w:val="28"/>
          <w:szCs w:val="28"/>
        </w:rPr>
        <w:t xml:space="preserve"> наложены штрафы на общую сумму </w:t>
      </w:r>
      <w:r w:rsidR="003118FD" w:rsidRPr="00AE6495">
        <w:rPr>
          <w:rFonts w:ascii="Times New Roman" w:hAnsi="Times New Roman" w:cs="Times New Roman"/>
          <w:b/>
          <w:sz w:val="28"/>
          <w:szCs w:val="28"/>
        </w:rPr>
        <w:t>285</w:t>
      </w:r>
      <w:r w:rsidR="004F0393" w:rsidRPr="00AE6495">
        <w:rPr>
          <w:rFonts w:ascii="Times New Roman" w:hAnsi="Times New Roman" w:cs="Times New Roman"/>
          <w:b/>
          <w:sz w:val="28"/>
          <w:szCs w:val="28"/>
        </w:rPr>
        <w:t> </w:t>
      </w:r>
      <w:r w:rsidR="003118FD" w:rsidRPr="00AE6495">
        <w:rPr>
          <w:rFonts w:ascii="Times New Roman" w:hAnsi="Times New Roman" w:cs="Times New Roman"/>
          <w:b/>
          <w:sz w:val="28"/>
          <w:szCs w:val="28"/>
        </w:rPr>
        <w:t>000</w:t>
      </w:r>
      <w:r w:rsidR="004F0393" w:rsidRPr="00AE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393" w:rsidRPr="00AE6495">
        <w:rPr>
          <w:rFonts w:ascii="Times New Roman" w:hAnsi="Times New Roman" w:cs="Times New Roman"/>
          <w:sz w:val="28"/>
          <w:szCs w:val="28"/>
        </w:rPr>
        <w:t>руб.</w:t>
      </w:r>
      <w:r w:rsidR="003118FD" w:rsidRPr="00AE6495">
        <w:rPr>
          <w:rFonts w:ascii="Times New Roman" w:hAnsi="Times New Roman" w:cs="Times New Roman"/>
          <w:sz w:val="28"/>
          <w:szCs w:val="28"/>
        </w:rPr>
        <w:t xml:space="preserve">, из них взыскано </w:t>
      </w:r>
      <w:r w:rsidR="004F0393" w:rsidRPr="00AE6495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3118FD" w:rsidRPr="00AE6495">
        <w:rPr>
          <w:rFonts w:ascii="Times New Roman" w:hAnsi="Times New Roman" w:cs="Times New Roman"/>
          <w:sz w:val="28"/>
          <w:szCs w:val="28"/>
        </w:rPr>
        <w:t xml:space="preserve">по 41 протоколу на общую сумму </w:t>
      </w:r>
      <w:r w:rsidR="003118FD" w:rsidRPr="00AE6495">
        <w:rPr>
          <w:rFonts w:ascii="Times New Roman" w:hAnsi="Times New Roman" w:cs="Times New Roman"/>
          <w:b/>
          <w:sz w:val="28"/>
          <w:szCs w:val="28"/>
        </w:rPr>
        <w:t>135</w:t>
      </w:r>
      <w:r w:rsidR="00B54187" w:rsidRPr="00AE6495">
        <w:rPr>
          <w:rFonts w:ascii="Times New Roman" w:hAnsi="Times New Roman" w:cs="Times New Roman"/>
          <w:b/>
          <w:sz w:val="28"/>
          <w:szCs w:val="28"/>
        </w:rPr>
        <w:t> </w:t>
      </w:r>
      <w:r w:rsidR="003118FD" w:rsidRPr="00AE6495">
        <w:rPr>
          <w:rFonts w:ascii="Times New Roman" w:hAnsi="Times New Roman" w:cs="Times New Roman"/>
          <w:b/>
          <w:sz w:val="28"/>
          <w:szCs w:val="28"/>
        </w:rPr>
        <w:t>000</w:t>
      </w:r>
      <w:r w:rsidR="00B54187" w:rsidRPr="00AE6495">
        <w:rPr>
          <w:rFonts w:ascii="Times New Roman" w:hAnsi="Times New Roman" w:cs="Times New Roman"/>
          <w:sz w:val="28"/>
          <w:szCs w:val="28"/>
        </w:rPr>
        <w:t xml:space="preserve"> руб</w:t>
      </w:r>
      <w:r w:rsidR="003118FD" w:rsidRPr="00AE6495">
        <w:rPr>
          <w:rFonts w:ascii="Times New Roman" w:hAnsi="Times New Roman" w:cs="Times New Roman"/>
          <w:sz w:val="28"/>
          <w:szCs w:val="28"/>
        </w:rPr>
        <w:t>.</w:t>
      </w:r>
      <w:r w:rsidR="00B54187" w:rsidRPr="00AE6495">
        <w:rPr>
          <w:rFonts w:ascii="Times New Roman" w:hAnsi="Times New Roman" w:cs="Times New Roman"/>
          <w:sz w:val="28"/>
          <w:szCs w:val="28"/>
        </w:rPr>
        <w:t>,</w:t>
      </w:r>
      <w:r w:rsidR="003118FD" w:rsidRPr="00AE6495">
        <w:rPr>
          <w:rFonts w:ascii="Times New Roman" w:hAnsi="Times New Roman" w:cs="Times New Roman"/>
          <w:sz w:val="28"/>
          <w:szCs w:val="28"/>
        </w:rPr>
        <w:t xml:space="preserve"> 25 протоколов на общую сумму </w:t>
      </w:r>
      <w:r w:rsidR="003118FD" w:rsidRPr="00AE6495">
        <w:rPr>
          <w:rFonts w:ascii="Times New Roman" w:hAnsi="Times New Roman" w:cs="Times New Roman"/>
          <w:b/>
          <w:sz w:val="28"/>
          <w:szCs w:val="28"/>
        </w:rPr>
        <w:t xml:space="preserve">95 000 </w:t>
      </w:r>
      <w:r w:rsidR="003118FD" w:rsidRPr="00AE6495">
        <w:rPr>
          <w:rFonts w:ascii="Times New Roman" w:hAnsi="Times New Roman" w:cs="Times New Roman"/>
          <w:sz w:val="28"/>
          <w:szCs w:val="28"/>
        </w:rPr>
        <w:t>рублей отправлены на взыскание в ФССП.</w:t>
      </w:r>
    </w:p>
    <w:p w:rsidR="0070740D" w:rsidRDefault="0070740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территории района в надлежащее состояние после зимы, проводились субботники с участием районных служб, сотрудников управы, </w:t>
      </w:r>
      <w:r w:rsidR="004F03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депутатов, жителей района и общественных организаций. Всего приняли участие 1685 человек. </w:t>
      </w:r>
    </w:p>
    <w:p w:rsidR="0070740D" w:rsidRDefault="0070740D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субботниках в районе были выполнены следующие виды работ: покос газона – 24648 кв.м., ремонт газона – 1000 кв.м., удаление сухостоя – 9 шт., полив территории – 301629,3 кв.м., ремонт цветников – 760 кв.м., полив цветников – 5082,6 кв.м., ремонт ограждений – 50 м.п., удаление надписей – 6 кв.м.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 программы  </w:t>
      </w:r>
      <w:r w:rsidRPr="00224AA6">
        <w:rPr>
          <w:rFonts w:ascii="Times New Roman" w:hAnsi="Times New Roman" w:cs="Times New Roman"/>
          <w:bCs/>
          <w:sz w:val="28"/>
          <w:szCs w:val="28"/>
        </w:rPr>
        <w:t>города Москвы «Безопасный город» на период 2012-2016 годов в 2014 году в области безопасности и правопорядка на территории района проведены и реализованы следующие мероприятия: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управой района создана Рабочая группа по профилактике  преступлений  и правонарушений в жилом секторе и в сфере  контроля  за уплатой  налогов  физическими лицами (проверка жилого сектора Рабочей группой осуществляется  еженедельно по понедельникам и средам после 16-00 часов);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руководством  управы  района  организовано взаимодействие органов  исполнительной власти и всех служб района;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вопросы  укрепления  правопорядка, общественной безопасности, организации  профилактической  работы на объектах торговли, социальной сферы, жилого сектора еженедельно обсуждались  и рассматривались  на оперативных совещаниях   главы  управы;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силами  сотрудников  ГБУ «Жилищник района Нагатино-Садовники»,  ГКУ  «ИС  района  Нагатино-Садовники»,  управляющих компаний совместно с участковыми уполномоченными ОВД района ежедневно проводились  проверки зданий на предмет  закрытия  дверей подъездов и исправности запирающих устройств, закрытия  и наличия  опломбирующих устройств на дверях  подвалов, чердаков, мусорокамер, входов  в коллекторы.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в подъездах жилых домов  проводились  проверки работы  средств видеонаблюдения и кнопок тревожной сигнализации;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 xml:space="preserve">- ежедневно выявлялись случаи нахождения в жилом секторе брошенного  и разукомплектованного  автотранспорта с последующей его эвакуацией; 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совместно с ОВД  по району  Нагатино-Садовники  были активизированы  мероприятия  по проверке соблюдения правил паспортно-визового режима, регистрации  иногородних и иностранных граждан, а также по выявлению незаконных  мигрантов и лиц, не имеющих  регистрации.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комиссионно обследовались помещения чердаков и подвалов на предмет законности  сдачи их в аренду;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- в целях соблюдения общественного порядка руководство управы  оперативно информировало ОВД района  о всех  проводимых в района массовых мероприятиях.</w:t>
      </w:r>
    </w:p>
    <w:p w:rsidR="008E2D82" w:rsidRPr="00224AA6" w:rsidRDefault="008E2D82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A6">
        <w:rPr>
          <w:rFonts w:ascii="Times New Roman" w:hAnsi="Times New Roman" w:cs="Times New Roman"/>
          <w:sz w:val="28"/>
          <w:szCs w:val="28"/>
        </w:rPr>
        <w:t>Управой района в 201</w:t>
      </w:r>
      <w:r w:rsidR="00224AA6" w:rsidRPr="00224AA6">
        <w:rPr>
          <w:rFonts w:ascii="Times New Roman" w:hAnsi="Times New Roman" w:cs="Times New Roman"/>
          <w:sz w:val="28"/>
          <w:szCs w:val="28"/>
        </w:rPr>
        <w:t xml:space="preserve">4 </w:t>
      </w:r>
      <w:r w:rsidRPr="00224AA6">
        <w:rPr>
          <w:rFonts w:ascii="Times New Roman" w:hAnsi="Times New Roman" w:cs="Times New Roman"/>
          <w:sz w:val="28"/>
          <w:szCs w:val="28"/>
        </w:rPr>
        <w:t xml:space="preserve">году проведено </w:t>
      </w:r>
      <w:r w:rsidR="00224AA6" w:rsidRPr="00224AA6">
        <w:rPr>
          <w:rFonts w:ascii="Times New Roman" w:hAnsi="Times New Roman" w:cs="Times New Roman"/>
          <w:sz w:val="28"/>
          <w:szCs w:val="28"/>
        </w:rPr>
        <w:t>4</w:t>
      </w:r>
      <w:r w:rsidRPr="00224AA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24AA6" w:rsidRPr="00224AA6">
        <w:rPr>
          <w:rFonts w:ascii="Times New Roman" w:hAnsi="Times New Roman" w:cs="Times New Roman"/>
          <w:sz w:val="28"/>
          <w:szCs w:val="28"/>
        </w:rPr>
        <w:t>я</w:t>
      </w:r>
      <w:r w:rsidRPr="00224AA6">
        <w:rPr>
          <w:rFonts w:ascii="Times New Roman" w:hAnsi="Times New Roman" w:cs="Times New Roman"/>
          <w:sz w:val="28"/>
          <w:szCs w:val="28"/>
        </w:rPr>
        <w:t xml:space="preserve"> Антитеррористи</w:t>
      </w:r>
      <w:r w:rsidR="00224AA6" w:rsidRPr="00224AA6">
        <w:rPr>
          <w:rFonts w:ascii="Times New Roman" w:hAnsi="Times New Roman" w:cs="Times New Roman"/>
          <w:sz w:val="28"/>
          <w:szCs w:val="28"/>
        </w:rPr>
        <w:t>ческой  комиссии и 4 комиссии  по предупреждению и ликвидации чрезвычайных ситуаций и обеспечению пожарной безопасности</w:t>
      </w:r>
      <w:r w:rsidR="00224AA6" w:rsidRPr="00224AA6">
        <w:rPr>
          <w:sz w:val="26"/>
        </w:rPr>
        <w:t>.</w:t>
      </w:r>
      <w:r w:rsidRPr="0022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DB" w:rsidRPr="00224AA6" w:rsidRDefault="00224AA6" w:rsidP="00674EBB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24AA6">
        <w:rPr>
          <w:rStyle w:val="FontStyle13"/>
          <w:sz w:val="28"/>
          <w:szCs w:val="28"/>
        </w:rPr>
        <w:t xml:space="preserve">На территории района Нагатино-Садовники осуществляет свою деятельность Совет ОПОП. Всего количество пунктов общественного порядка в районе – 5. Актив ОПОП составляет 243 человека, из них членов ОПОП – 74, членов совета ОПОП  - 30. В актив ОПОП входят </w:t>
      </w:r>
      <w:r w:rsidRPr="00224AA6">
        <w:rPr>
          <w:rFonts w:ascii="Times New Roman" w:hAnsi="Times New Roman"/>
          <w:sz w:val="28"/>
          <w:szCs w:val="28"/>
        </w:rPr>
        <w:t>представители  ТСЖ, ЖСК, ЖК и других жилищных общественных объединений, старшие по домам и подъездам, членов советов домов, депутаты внутригородского муниципального собрания, представители муниципалитетов, представители органов государственной власти.</w:t>
      </w:r>
    </w:p>
    <w:p w:rsidR="00412CDB" w:rsidRPr="00534742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42">
        <w:rPr>
          <w:rFonts w:ascii="Times New Roman" w:hAnsi="Times New Roman" w:cs="Times New Roman"/>
          <w:b/>
          <w:sz w:val="28"/>
          <w:szCs w:val="28"/>
        </w:rPr>
        <w:t>Одним из ключевых направлений работы управы района, является работа с населением.</w:t>
      </w:r>
    </w:p>
    <w:p w:rsidR="00412CDB" w:rsidRPr="00534742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42">
        <w:rPr>
          <w:rFonts w:ascii="Times New Roman" w:hAnsi="Times New Roman" w:cs="Times New Roman"/>
          <w:sz w:val="28"/>
          <w:szCs w:val="28"/>
        </w:rPr>
        <w:t xml:space="preserve">По итогам 2014 года документооборот управы составил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11071 </w:t>
      </w:r>
      <w:r w:rsidR="00FE576B">
        <w:rPr>
          <w:rFonts w:ascii="Times New Roman" w:hAnsi="Times New Roman" w:cs="Times New Roman"/>
          <w:sz w:val="28"/>
          <w:szCs w:val="28"/>
        </w:rPr>
        <w:t xml:space="preserve">документ, в том числе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2734 </w:t>
      </w:r>
      <w:r w:rsidRPr="00534742">
        <w:rPr>
          <w:rFonts w:ascii="Times New Roman" w:hAnsi="Times New Roman" w:cs="Times New Roman"/>
          <w:sz w:val="28"/>
          <w:szCs w:val="28"/>
        </w:rPr>
        <w:t xml:space="preserve">обращения граждан по различным каналам связи,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4809 </w:t>
      </w:r>
      <w:r w:rsidRPr="00534742">
        <w:rPr>
          <w:rFonts w:ascii="Times New Roman" w:hAnsi="Times New Roman" w:cs="Times New Roman"/>
          <w:sz w:val="28"/>
          <w:szCs w:val="28"/>
        </w:rPr>
        <w:t xml:space="preserve">документов служебной корреспонденции, </w:t>
      </w:r>
      <w:r w:rsidRPr="00534742">
        <w:rPr>
          <w:rFonts w:ascii="Times New Roman" w:hAnsi="Times New Roman" w:cs="Times New Roman"/>
          <w:b/>
          <w:sz w:val="28"/>
          <w:szCs w:val="28"/>
        </w:rPr>
        <w:t>738</w:t>
      </w:r>
      <w:r w:rsidRPr="00534742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Мэра Москвы и Правительства Москвы и префектуры,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1633 </w:t>
      </w:r>
      <w:r w:rsidRPr="00534742">
        <w:rPr>
          <w:rFonts w:ascii="Times New Roman" w:hAnsi="Times New Roman" w:cs="Times New Roman"/>
          <w:sz w:val="28"/>
          <w:szCs w:val="28"/>
        </w:rPr>
        <w:t xml:space="preserve">факсограммы,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851 </w:t>
      </w:r>
      <w:r w:rsidRPr="00534742">
        <w:rPr>
          <w:rFonts w:ascii="Times New Roman" w:hAnsi="Times New Roman" w:cs="Times New Roman"/>
          <w:sz w:val="28"/>
          <w:szCs w:val="28"/>
        </w:rPr>
        <w:t xml:space="preserve">инициативное обращение, издано </w:t>
      </w:r>
      <w:r w:rsidRPr="00534742">
        <w:rPr>
          <w:rFonts w:ascii="Times New Roman" w:hAnsi="Times New Roman" w:cs="Times New Roman"/>
          <w:b/>
          <w:sz w:val="28"/>
          <w:szCs w:val="28"/>
        </w:rPr>
        <w:t>301</w:t>
      </w:r>
      <w:r w:rsidR="00534742">
        <w:rPr>
          <w:rFonts w:ascii="Times New Roman" w:hAnsi="Times New Roman" w:cs="Times New Roman"/>
          <w:sz w:val="28"/>
          <w:szCs w:val="28"/>
        </w:rPr>
        <w:t xml:space="preserve"> распоряжение.</w:t>
      </w:r>
    </w:p>
    <w:p w:rsidR="00412CDB" w:rsidRPr="00534742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42">
        <w:rPr>
          <w:rFonts w:ascii="Times New Roman" w:hAnsi="Times New Roman" w:cs="Times New Roman"/>
          <w:sz w:val="28"/>
          <w:szCs w:val="28"/>
        </w:rPr>
        <w:t xml:space="preserve">В целом объем документооборота по сравнению с 2013 годом увеличился на </w:t>
      </w:r>
      <w:r w:rsidRPr="00534742">
        <w:rPr>
          <w:rFonts w:ascii="Times New Roman" w:hAnsi="Times New Roman" w:cs="Times New Roman"/>
          <w:b/>
          <w:sz w:val="28"/>
          <w:szCs w:val="28"/>
        </w:rPr>
        <w:t>3,2%</w:t>
      </w:r>
      <w:r w:rsidRPr="00534742">
        <w:rPr>
          <w:rFonts w:ascii="Times New Roman" w:hAnsi="Times New Roman" w:cs="Times New Roman"/>
          <w:sz w:val="28"/>
          <w:szCs w:val="28"/>
        </w:rPr>
        <w:t>.</w:t>
      </w:r>
    </w:p>
    <w:p w:rsidR="00412CDB" w:rsidRPr="00534742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42">
        <w:rPr>
          <w:rFonts w:ascii="Times New Roman" w:hAnsi="Times New Roman" w:cs="Times New Roman"/>
          <w:b/>
          <w:sz w:val="28"/>
          <w:szCs w:val="28"/>
        </w:rPr>
        <w:t>Количество обращений граждан за 2014 год составляет 24,8 % от общего числа документов</w:t>
      </w:r>
      <w:r w:rsidRPr="00534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CDB" w:rsidRPr="00534742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42">
        <w:rPr>
          <w:rFonts w:ascii="Times New Roman" w:hAnsi="Times New Roman" w:cs="Times New Roman"/>
          <w:sz w:val="28"/>
          <w:szCs w:val="28"/>
        </w:rPr>
        <w:t>В управу района Нагатино-Садовники города Москвы за 2014 г</w:t>
      </w:r>
      <w:r w:rsidR="00534742">
        <w:rPr>
          <w:rFonts w:ascii="Times New Roman" w:hAnsi="Times New Roman" w:cs="Times New Roman"/>
          <w:sz w:val="28"/>
          <w:szCs w:val="28"/>
        </w:rPr>
        <w:t xml:space="preserve">од на рассмотрение поступило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2734 </w:t>
      </w:r>
      <w:r w:rsidRPr="00534742">
        <w:rPr>
          <w:rFonts w:ascii="Times New Roman" w:hAnsi="Times New Roman" w:cs="Times New Roman"/>
          <w:sz w:val="28"/>
          <w:szCs w:val="28"/>
        </w:rPr>
        <w:t>обращения  граждан по ра</w:t>
      </w:r>
      <w:r w:rsidR="00534742">
        <w:rPr>
          <w:rFonts w:ascii="Times New Roman" w:hAnsi="Times New Roman" w:cs="Times New Roman"/>
          <w:sz w:val="28"/>
          <w:szCs w:val="28"/>
        </w:rPr>
        <w:t>зличным каналам связи, из них:</w:t>
      </w:r>
      <w:r w:rsidR="00FE576B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534742">
        <w:rPr>
          <w:rFonts w:ascii="Times New Roman" w:hAnsi="Times New Roman" w:cs="Times New Roman"/>
          <w:sz w:val="28"/>
          <w:szCs w:val="28"/>
        </w:rPr>
        <w:t>обращений</w:t>
      </w:r>
      <w:r w:rsidR="00534742">
        <w:rPr>
          <w:rFonts w:ascii="Times New Roman" w:hAnsi="Times New Roman" w:cs="Times New Roman"/>
          <w:sz w:val="28"/>
          <w:szCs w:val="28"/>
        </w:rPr>
        <w:t xml:space="preserve"> граждан, поступивших напрямую</w:t>
      </w:r>
      <w:r w:rsidRPr="00534742">
        <w:rPr>
          <w:rFonts w:ascii="Times New Roman" w:hAnsi="Times New Roman" w:cs="Times New Roman"/>
          <w:sz w:val="28"/>
          <w:szCs w:val="28"/>
        </w:rPr>
        <w:t xml:space="preserve"> из Аппар</w:t>
      </w:r>
      <w:r w:rsidR="00FE576B">
        <w:rPr>
          <w:rFonts w:ascii="Times New Roman" w:hAnsi="Times New Roman" w:cs="Times New Roman"/>
          <w:sz w:val="28"/>
          <w:szCs w:val="28"/>
        </w:rPr>
        <w:t>ата Мэра и Правительства Москвы;</w:t>
      </w:r>
      <w:r w:rsidRPr="00534742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1989 </w:t>
      </w:r>
      <w:r w:rsidRPr="00534742">
        <w:rPr>
          <w:rFonts w:ascii="Times New Roman" w:hAnsi="Times New Roman" w:cs="Times New Roman"/>
          <w:sz w:val="28"/>
          <w:szCs w:val="28"/>
        </w:rPr>
        <w:t>обращений из других организаций (префектура, прокуратура, ГД, МГД и др.)</w:t>
      </w:r>
      <w:r w:rsidR="00FE576B">
        <w:rPr>
          <w:rFonts w:ascii="Times New Roman" w:hAnsi="Times New Roman" w:cs="Times New Roman"/>
          <w:sz w:val="28"/>
          <w:szCs w:val="28"/>
        </w:rPr>
        <w:t>;</w:t>
      </w:r>
      <w:r w:rsidRPr="00534742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b/>
          <w:sz w:val="28"/>
          <w:szCs w:val="28"/>
        </w:rPr>
        <w:t>165</w:t>
      </w:r>
      <w:r w:rsidR="00FE576B">
        <w:rPr>
          <w:rFonts w:ascii="Times New Roman" w:hAnsi="Times New Roman" w:cs="Times New Roman"/>
          <w:sz w:val="28"/>
          <w:szCs w:val="28"/>
        </w:rPr>
        <w:t xml:space="preserve"> на официальный сайт управы;</w:t>
      </w:r>
      <w:r w:rsidRPr="00534742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b/>
          <w:sz w:val="28"/>
          <w:szCs w:val="28"/>
        </w:rPr>
        <w:t>41</w:t>
      </w:r>
      <w:r w:rsidRPr="00534742">
        <w:rPr>
          <w:rFonts w:ascii="Times New Roman" w:hAnsi="Times New Roman" w:cs="Times New Roman"/>
          <w:sz w:val="28"/>
          <w:szCs w:val="28"/>
        </w:rPr>
        <w:t xml:space="preserve"> обращение на пейджер главы управы</w:t>
      </w:r>
      <w:r w:rsidR="00FE576B">
        <w:rPr>
          <w:rFonts w:ascii="Times New Roman" w:hAnsi="Times New Roman" w:cs="Times New Roman"/>
          <w:sz w:val="28"/>
          <w:szCs w:val="28"/>
        </w:rPr>
        <w:t>;</w:t>
      </w:r>
      <w:r w:rsidRPr="00534742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252 </w:t>
      </w:r>
      <w:r w:rsidRPr="00534742">
        <w:rPr>
          <w:rFonts w:ascii="Times New Roman" w:hAnsi="Times New Roman" w:cs="Times New Roman"/>
          <w:sz w:val="28"/>
          <w:szCs w:val="28"/>
        </w:rPr>
        <w:t>письменных обращения жителей (напрямую в управу)</w:t>
      </w:r>
      <w:r w:rsidR="00FE576B">
        <w:rPr>
          <w:rFonts w:ascii="Times New Roman" w:hAnsi="Times New Roman" w:cs="Times New Roman"/>
          <w:sz w:val="28"/>
          <w:szCs w:val="28"/>
        </w:rPr>
        <w:t>;</w:t>
      </w:r>
      <w:r w:rsidRPr="00534742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239 </w:t>
      </w:r>
      <w:r w:rsidRPr="00534742">
        <w:rPr>
          <w:rFonts w:ascii="Times New Roman" w:hAnsi="Times New Roman" w:cs="Times New Roman"/>
          <w:sz w:val="28"/>
          <w:szCs w:val="28"/>
        </w:rPr>
        <w:t>обращений в приемную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12CDB" w:rsidRPr="00534742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42">
        <w:rPr>
          <w:rFonts w:ascii="Times New Roman" w:hAnsi="Times New Roman" w:cs="Times New Roman"/>
          <w:sz w:val="28"/>
          <w:szCs w:val="28"/>
        </w:rPr>
        <w:t>Объем обращений граждан в 2014</w:t>
      </w:r>
      <w:r w:rsidR="00FE576B">
        <w:rPr>
          <w:rFonts w:ascii="Times New Roman" w:hAnsi="Times New Roman" w:cs="Times New Roman"/>
          <w:sz w:val="28"/>
          <w:szCs w:val="28"/>
        </w:rPr>
        <w:t xml:space="preserve"> </w:t>
      </w:r>
      <w:r w:rsidRPr="00534742">
        <w:rPr>
          <w:rFonts w:ascii="Times New Roman" w:hAnsi="Times New Roman" w:cs="Times New Roman"/>
          <w:sz w:val="28"/>
          <w:szCs w:val="28"/>
        </w:rPr>
        <w:t>году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 (2734) </w:t>
      </w:r>
      <w:r w:rsidRPr="00534742">
        <w:rPr>
          <w:rFonts w:ascii="Times New Roman" w:hAnsi="Times New Roman" w:cs="Times New Roman"/>
          <w:sz w:val="28"/>
          <w:szCs w:val="28"/>
        </w:rPr>
        <w:t>по сравнению с аналогичным периодом 2013 года</w:t>
      </w:r>
      <w:r w:rsidRPr="00534742">
        <w:rPr>
          <w:rFonts w:ascii="Times New Roman" w:hAnsi="Times New Roman" w:cs="Times New Roman"/>
          <w:b/>
          <w:sz w:val="28"/>
          <w:szCs w:val="28"/>
        </w:rPr>
        <w:t xml:space="preserve"> (2452) увеличился на 10,3%.</w:t>
      </w:r>
    </w:p>
    <w:p w:rsidR="00FE576B" w:rsidRDefault="00412CD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Также следует отметить не вошедшие в статистику обращения граждан на портал «Наш город»</w:t>
      </w:r>
      <w:r w:rsidR="00534742" w:rsidRPr="00FE576B">
        <w:rPr>
          <w:rFonts w:ascii="Times New Roman" w:hAnsi="Times New Roman" w:cs="Times New Roman"/>
          <w:sz w:val="28"/>
          <w:szCs w:val="28"/>
        </w:rPr>
        <w:t xml:space="preserve"> </w:t>
      </w:r>
      <w:r w:rsidRPr="00FE576B">
        <w:rPr>
          <w:rFonts w:ascii="Times New Roman" w:hAnsi="Times New Roman" w:cs="Times New Roman"/>
          <w:sz w:val="28"/>
          <w:szCs w:val="28"/>
        </w:rPr>
        <w:t xml:space="preserve">- </w:t>
      </w:r>
      <w:r w:rsidRPr="00FE576B">
        <w:rPr>
          <w:rFonts w:ascii="Times New Roman" w:hAnsi="Times New Roman" w:cs="Times New Roman"/>
          <w:b/>
          <w:sz w:val="28"/>
          <w:szCs w:val="28"/>
        </w:rPr>
        <w:t>2395</w:t>
      </w:r>
      <w:r w:rsidRPr="00FE576B">
        <w:rPr>
          <w:rFonts w:ascii="Times New Roman" w:hAnsi="Times New Roman" w:cs="Times New Roman"/>
          <w:sz w:val="28"/>
          <w:szCs w:val="28"/>
        </w:rPr>
        <w:t xml:space="preserve"> и обращения на встречах главы управы с населением- </w:t>
      </w:r>
      <w:r w:rsidRPr="00FE576B">
        <w:rPr>
          <w:rFonts w:ascii="Times New Roman" w:hAnsi="Times New Roman" w:cs="Times New Roman"/>
          <w:b/>
          <w:sz w:val="28"/>
          <w:szCs w:val="28"/>
        </w:rPr>
        <w:t>335</w:t>
      </w:r>
      <w:r w:rsidR="00534742" w:rsidRPr="00FE576B">
        <w:rPr>
          <w:rFonts w:ascii="Times New Roman" w:hAnsi="Times New Roman" w:cs="Times New Roman"/>
          <w:b/>
          <w:sz w:val="28"/>
          <w:szCs w:val="28"/>
        </w:rPr>
        <w:t>.</w:t>
      </w:r>
      <w:r w:rsidR="00FE576B" w:rsidRPr="00FE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9F" w:rsidRPr="003A6F73" w:rsidRDefault="00E3509F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73">
        <w:rPr>
          <w:rFonts w:ascii="Times New Roman" w:hAnsi="Times New Roman" w:cs="Times New Roman"/>
          <w:sz w:val="28"/>
          <w:szCs w:val="28"/>
        </w:rPr>
        <w:t>Тематика обращений, поступивших в 2014 году, выглядит следующим образом: ЖКХ и благоустройство – 70,4% (2096 обращений), от общего</w:t>
      </w:r>
      <w:r w:rsidRPr="003A6F73">
        <w:rPr>
          <w:sz w:val="28"/>
          <w:szCs w:val="28"/>
        </w:rPr>
        <w:t xml:space="preserve"> </w:t>
      </w:r>
      <w:r w:rsidRPr="003A6F73">
        <w:rPr>
          <w:rFonts w:ascii="Times New Roman" w:hAnsi="Times New Roman" w:cs="Times New Roman"/>
          <w:sz w:val="28"/>
          <w:szCs w:val="28"/>
        </w:rPr>
        <w:t xml:space="preserve">количества обращений, что 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меньше на 10% </w:t>
      </w:r>
      <w:r w:rsidRPr="003A6F73">
        <w:rPr>
          <w:rFonts w:ascii="Times New Roman" w:hAnsi="Times New Roman" w:cs="Times New Roman"/>
          <w:sz w:val="28"/>
          <w:szCs w:val="28"/>
        </w:rPr>
        <w:t>по сравнению с 2013 годом (2332 обращения). Несмотря на общее снижение, следует отметить, что количество вопросов по содержанию территории и благоустройству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уменьшилось на 33%, </w:t>
      </w:r>
      <w:r w:rsidRPr="003A6F73">
        <w:rPr>
          <w:rFonts w:ascii="Times New Roman" w:hAnsi="Times New Roman" w:cs="Times New Roman"/>
          <w:sz w:val="28"/>
          <w:szCs w:val="28"/>
        </w:rPr>
        <w:t>а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73">
        <w:rPr>
          <w:rFonts w:ascii="Times New Roman" w:hAnsi="Times New Roman" w:cs="Times New Roman"/>
          <w:sz w:val="28"/>
          <w:szCs w:val="28"/>
        </w:rPr>
        <w:t xml:space="preserve"> количество вопросов по  содержанию и эксплуатации жилищного фонда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увеличилось на </w:t>
      </w:r>
      <w:r w:rsidRPr="003A6F73">
        <w:rPr>
          <w:rFonts w:ascii="Times New Roman" w:hAnsi="Times New Roman" w:cs="Times New Roman"/>
          <w:sz w:val="28"/>
          <w:szCs w:val="28"/>
        </w:rPr>
        <w:t xml:space="preserve"> </w:t>
      </w:r>
      <w:r w:rsidRPr="003A6F73">
        <w:rPr>
          <w:rFonts w:ascii="Times New Roman" w:hAnsi="Times New Roman" w:cs="Times New Roman"/>
          <w:b/>
          <w:sz w:val="28"/>
          <w:szCs w:val="28"/>
        </w:rPr>
        <w:t>29,7%</w:t>
      </w:r>
      <w:r w:rsidRPr="003A6F73">
        <w:rPr>
          <w:rFonts w:ascii="Times New Roman" w:hAnsi="Times New Roman" w:cs="Times New Roman"/>
          <w:sz w:val="28"/>
          <w:szCs w:val="28"/>
        </w:rPr>
        <w:t xml:space="preserve"> по сравнению с 2013 годом. </w:t>
      </w:r>
    </w:p>
    <w:p w:rsidR="00E3509F" w:rsidRPr="003A6F73" w:rsidRDefault="00E3509F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73">
        <w:rPr>
          <w:rFonts w:ascii="Times New Roman" w:hAnsi="Times New Roman" w:cs="Times New Roman"/>
          <w:b/>
          <w:sz w:val="28"/>
          <w:szCs w:val="28"/>
        </w:rPr>
        <w:t xml:space="preserve">Вопросы транспортного обеспечения </w:t>
      </w:r>
      <w:r w:rsidRPr="003A6F73">
        <w:rPr>
          <w:rFonts w:ascii="Times New Roman" w:hAnsi="Times New Roman" w:cs="Times New Roman"/>
          <w:sz w:val="28"/>
          <w:szCs w:val="28"/>
        </w:rPr>
        <w:t xml:space="preserve">в целом по району составляют 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3% </w:t>
      </w:r>
      <w:r w:rsidRPr="003A6F73">
        <w:rPr>
          <w:rFonts w:ascii="Times New Roman" w:hAnsi="Times New Roman" w:cs="Times New Roman"/>
          <w:sz w:val="28"/>
          <w:szCs w:val="28"/>
        </w:rPr>
        <w:t xml:space="preserve">от общего количества обращений. Следует отметить, что количество вопросов связанных с </w:t>
      </w:r>
      <w:r w:rsidRPr="003A6F73">
        <w:rPr>
          <w:rFonts w:ascii="Times New Roman" w:hAnsi="Times New Roman" w:cs="Times New Roman"/>
          <w:b/>
          <w:sz w:val="28"/>
          <w:szCs w:val="28"/>
        </w:rPr>
        <w:t>архитектурой, строительством и землепользованием увеличилось</w:t>
      </w:r>
      <w:r w:rsidRPr="003A6F73">
        <w:rPr>
          <w:rFonts w:ascii="Times New Roman" w:hAnsi="Times New Roman" w:cs="Times New Roman"/>
          <w:sz w:val="28"/>
          <w:szCs w:val="28"/>
        </w:rPr>
        <w:t xml:space="preserve">, и за 2014 год данные вопросы составили 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7,5% </w:t>
      </w:r>
      <w:r w:rsidRPr="003A6F73">
        <w:rPr>
          <w:rFonts w:ascii="Times New Roman" w:hAnsi="Times New Roman" w:cs="Times New Roman"/>
          <w:sz w:val="28"/>
          <w:szCs w:val="28"/>
        </w:rPr>
        <w:t xml:space="preserve">от общего количества обращений (2,9% - 2013 год). </w:t>
      </w:r>
      <w:r w:rsidRPr="003A6F73">
        <w:rPr>
          <w:rFonts w:ascii="Times New Roman" w:hAnsi="Times New Roman" w:cs="Times New Roman"/>
          <w:b/>
          <w:sz w:val="28"/>
          <w:szCs w:val="28"/>
        </w:rPr>
        <w:tab/>
      </w:r>
      <w:r w:rsidRPr="003A6F73">
        <w:rPr>
          <w:rFonts w:ascii="Times New Roman" w:hAnsi="Times New Roman" w:cs="Times New Roman"/>
          <w:sz w:val="28"/>
          <w:szCs w:val="28"/>
        </w:rPr>
        <w:t>Обращения по вопросам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социальной сферы </w:t>
      </w:r>
      <w:r w:rsidRPr="003A6F73">
        <w:rPr>
          <w:rFonts w:ascii="Times New Roman" w:hAnsi="Times New Roman" w:cs="Times New Roman"/>
          <w:sz w:val="28"/>
          <w:szCs w:val="28"/>
        </w:rPr>
        <w:t>остались на том же уровне, что и 2013 году и составляют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1,9%. </w:t>
      </w:r>
      <w:r w:rsidRPr="003A6F73">
        <w:rPr>
          <w:rFonts w:ascii="Times New Roman" w:hAnsi="Times New Roman" w:cs="Times New Roman"/>
          <w:sz w:val="28"/>
          <w:szCs w:val="28"/>
        </w:rPr>
        <w:t>Количество обращений по вопросам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торговли и услуг в 2014 году </w:t>
      </w:r>
      <w:r w:rsidRPr="003A6F73">
        <w:rPr>
          <w:rFonts w:ascii="Times New Roman" w:hAnsi="Times New Roman" w:cs="Times New Roman"/>
          <w:sz w:val="28"/>
          <w:szCs w:val="28"/>
        </w:rPr>
        <w:t xml:space="preserve">(69 обращений) </w:t>
      </w:r>
      <w:r w:rsidRPr="003A6F73">
        <w:rPr>
          <w:rFonts w:ascii="Times New Roman" w:hAnsi="Times New Roman" w:cs="Times New Roman"/>
          <w:b/>
          <w:sz w:val="28"/>
          <w:szCs w:val="28"/>
        </w:rPr>
        <w:t>уменьшилось на 10,3%</w:t>
      </w:r>
      <w:r w:rsidRPr="003A6F73">
        <w:rPr>
          <w:rFonts w:ascii="Times New Roman" w:hAnsi="Times New Roman" w:cs="Times New Roman"/>
          <w:sz w:val="28"/>
          <w:szCs w:val="28"/>
        </w:rPr>
        <w:t xml:space="preserve"> по сравнению с 2013 годом</w:t>
      </w:r>
      <w:r w:rsidRPr="003A6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73">
        <w:rPr>
          <w:rFonts w:ascii="Times New Roman" w:hAnsi="Times New Roman" w:cs="Times New Roman"/>
          <w:sz w:val="28"/>
          <w:szCs w:val="28"/>
        </w:rPr>
        <w:t xml:space="preserve">(77 обращений). </w:t>
      </w:r>
    </w:p>
    <w:p w:rsidR="00220FCA" w:rsidRPr="003A6F73" w:rsidRDefault="00220FCA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73">
        <w:rPr>
          <w:rFonts w:ascii="Times New Roman" w:hAnsi="Times New Roman" w:cs="Times New Roman"/>
          <w:sz w:val="28"/>
        </w:rPr>
        <w:t xml:space="preserve">В 2014 году управу проверяли 2 раза по вопросу исполнительской дисциплины -  прокуратура ЮАО (во 2 квартале) и Симоновская межрайонная прокуратура (в 3 квартале). В ходе проверок  были выявлены нарушения порядка рассмотрения обращений граждан и </w:t>
      </w:r>
      <w:r w:rsidRPr="003A6F73">
        <w:rPr>
          <w:rFonts w:ascii="Times New Roman" w:hAnsi="Times New Roman" w:cs="Times New Roman"/>
          <w:sz w:val="28"/>
          <w:szCs w:val="28"/>
        </w:rPr>
        <w:t xml:space="preserve"> назначено  4 административных наказания в виде штрафа в размере 5 тыс.руб за каждое. </w:t>
      </w:r>
    </w:p>
    <w:p w:rsidR="00220FCA" w:rsidRPr="003A6F73" w:rsidRDefault="00220FCA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73">
        <w:rPr>
          <w:rFonts w:ascii="Times New Roman" w:hAnsi="Times New Roman" w:cs="Times New Roman"/>
          <w:sz w:val="28"/>
          <w:szCs w:val="28"/>
        </w:rPr>
        <w:t>За нарушение сроков исполнения поручений объявлены дисциплинарные взыскания 11 сотрудникам управы.</w:t>
      </w:r>
    </w:p>
    <w:p w:rsidR="00FE576B" w:rsidRPr="00FE576B" w:rsidRDefault="00FE576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Многие вопросы, затронутые в обращениях граждан, обсуждаются на встречах главы управы с населением района. Жители информируются о планируемых работах по ремонту подъездов и благоустройству дворовых территорий, работе ТСЖ, реконструкции Варшавского и Каширского шоссе, противопожарном состоянии района и др.</w:t>
      </w:r>
    </w:p>
    <w:p w:rsidR="00FE576B" w:rsidRPr="00FE576B" w:rsidRDefault="00FE576B" w:rsidP="00674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76B">
        <w:rPr>
          <w:rFonts w:ascii="Times New Roman" w:hAnsi="Times New Roman" w:cs="Times New Roman"/>
          <w:sz w:val="28"/>
          <w:szCs w:val="28"/>
        </w:rPr>
        <w:t xml:space="preserve"> года главой управы района Нагатино-Садовники было проведено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576B">
        <w:rPr>
          <w:rFonts w:ascii="Times New Roman" w:hAnsi="Times New Roman" w:cs="Times New Roman"/>
          <w:sz w:val="28"/>
          <w:szCs w:val="28"/>
        </w:rPr>
        <w:t xml:space="preserve"> встреч с населением. Также было проведено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576B">
        <w:rPr>
          <w:rFonts w:ascii="Times New Roman" w:hAnsi="Times New Roman" w:cs="Times New Roman"/>
          <w:sz w:val="28"/>
          <w:szCs w:val="28"/>
        </w:rPr>
        <w:t xml:space="preserve"> личных приёма главы управы.</w:t>
      </w:r>
    </w:p>
    <w:p w:rsidR="00FE576B" w:rsidRPr="00FE576B" w:rsidRDefault="00FE576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Все вопросы, поступившие от жителей района во время проведения встречи, включаются в планы мероприятий по выполнению предложений и замечаний, которыми определяются ответственные исполнители и сроки выполнения поручений.</w:t>
      </w:r>
    </w:p>
    <w:p w:rsidR="00FE576B" w:rsidRPr="00FE576B" w:rsidRDefault="00FE576B" w:rsidP="00674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По предупреждению жалоб жителей, обеспечению законных прав и интересов граждан в районе также проводятся эфиры главы управы, заместителей главы управы и руководителей районных служб на кабельном телевидении (</w:t>
      </w:r>
      <w:r w:rsidR="00D922D3">
        <w:rPr>
          <w:rFonts w:ascii="Times New Roman" w:hAnsi="Times New Roman" w:cs="Times New Roman"/>
          <w:sz w:val="28"/>
          <w:szCs w:val="28"/>
        </w:rPr>
        <w:t>24</w:t>
      </w:r>
      <w:r w:rsidRPr="00FE576B">
        <w:rPr>
          <w:rFonts w:ascii="Times New Roman" w:hAnsi="Times New Roman" w:cs="Times New Roman"/>
          <w:sz w:val="28"/>
          <w:szCs w:val="28"/>
        </w:rPr>
        <w:t xml:space="preserve"> телеэфир</w:t>
      </w:r>
      <w:r w:rsidR="00D922D3">
        <w:rPr>
          <w:rFonts w:ascii="Times New Roman" w:hAnsi="Times New Roman" w:cs="Times New Roman"/>
          <w:sz w:val="28"/>
          <w:szCs w:val="28"/>
        </w:rPr>
        <w:t>а</w:t>
      </w:r>
      <w:r w:rsidRPr="00FE576B">
        <w:rPr>
          <w:rFonts w:ascii="Times New Roman" w:hAnsi="Times New Roman" w:cs="Times New Roman"/>
          <w:sz w:val="28"/>
          <w:szCs w:val="28"/>
        </w:rPr>
        <w:t xml:space="preserve">), </w:t>
      </w:r>
      <w:r w:rsidR="00D922D3">
        <w:rPr>
          <w:rFonts w:ascii="Times New Roman" w:hAnsi="Times New Roman" w:cs="Times New Roman"/>
          <w:sz w:val="28"/>
          <w:szCs w:val="28"/>
        </w:rPr>
        <w:t xml:space="preserve">2 раза глава управы выступал на радио «Говорит Москва», </w:t>
      </w:r>
      <w:r w:rsidRPr="00FE576B">
        <w:rPr>
          <w:rFonts w:ascii="Times New Roman" w:hAnsi="Times New Roman" w:cs="Times New Roman"/>
          <w:sz w:val="28"/>
          <w:szCs w:val="28"/>
        </w:rPr>
        <w:t>размещается информация в ежемесячной районной газете, на уличных стендах района и стендах в помещениях управы и служб района,  при необходимости изготавливаются и расклеиваются на подъезды жилых домов листовки и объявления, организованы и проводятся еженедельная «</w:t>
      </w:r>
      <w:r w:rsidR="008E3C56">
        <w:rPr>
          <w:rFonts w:ascii="Times New Roman" w:hAnsi="Times New Roman" w:cs="Times New Roman"/>
          <w:sz w:val="28"/>
          <w:szCs w:val="28"/>
        </w:rPr>
        <w:t>горяча</w:t>
      </w:r>
      <w:r w:rsidRPr="00FE576B">
        <w:rPr>
          <w:rFonts w:ascii="Times New Roman" w:hAnsi="Times New Roman" w:cs="Times New Roman"/>
          <w:sz w:val="28"/>
          <w:szCs w:val="28"/>
        </w:rPr>
        <w:t>я линия» и круглосуточно «</w:t>
      </w:r>
      <w:r w:rsidR="008E3C56">
        <w:rPr>
          <w:rFonts w:ascii="Times New Roman" w:hAnsi="Times New Roman" w:cs="Times New Roman"/>
          <w:sz w:val="28"/>
          <w:szCs w:val="28"/>
        </w:rPr>
        <w:t xml:space="preserve">прямая линия» по телефону, работает </w:t>
      </w:r>
      <w:r w:rsidRPr="00FE576B">
        <w:rPr>
          <w:rFonts w:ascii="Times New Roman" w:hAnsi="Times New Roman" w:cs="Times New Roman"/>
          <w:sz w:val="28"/>
          <w:szCs w:val="28"/>
        </w:rPr>
        <w:t>пейджер главы управы</w:t>
      </w:r>
      <w:r w:rsidR="008E3C56">
        <w:rPr>
          <w:rFonts w:ascii="Times New Roman" w:hAnsi="Times New Roman" w:cs="Times New Roman"/>
          <w:sz w:val="28"/>
          <w:szCs w:val="28"/>
        </w:rPr>
        <w:t>. В 2014 году с сайтом управы произошли кардинальные изменения, на сайте функционирует «Электронная приемная».</w:t>
      </w:r>
    </w:p>
    <w:p w:rsidR="00FE576B" w:rsidRPr="00FE576B" w:rsidRDefault="00FE576B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6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76B">
        <w:rPr>
          <w:rFonts w:ascii="Times New Roman" w:hAnsi="Times New Roman" w:cs="Times New Roman"/>
          <w:sz w:val="28"/>
          <w:szCs w:val="28"/>
        </w:rPr>
        <w:t xml:space="preserve"> году было издано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E576B">
        <w:rPr>
          <w:rFonts w:ascii="Times New Roman" w:hAnsi="Times New Roman" w:cs="Times New Roman"/>
          <w:sz w:val="28"/>
          <w:szCs w:val="28"/>
        </w:rPr>
        <w:t xml:space="preserve"> номеров газеты «Нагатино-Садовники», из которых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576B">
        <w:rPr>
          <w:rFonts w:ascii="Times New Roman" w:hAnsi="Times New Roman" w:cs="Times New Roman"/>
          <w:sz w:val="28"/>
          <w:szCs w:val="28"/>
        </w:rPr>
        <w:t xml:space="preserve"> выпус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FE576B">
        <w:rPr>
          <w:rFonts w:ascii="Times New Roman" w:hAnsi="Times New Roman" w:cs="Times New Roman"/>
          <w:sz w:val="28"/>
          <w:szCs w:val="28"/>
        </w:rPr>
        <w:t xml:space="preserve"> были специальными. </w:t>
      </w:r>
    </w:p>
    <w:p w:rsidR="00D922D3" w:rsidRDefault="00D922D3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в проекте «Активный гражданин» было проведено 2 опроса, непосредственно касающихся жизни района. В июне-июле жители района голосовали за </w:t>
      </w:r>
      <w:r w:rsidR="007733AC">
        <w:rPr>
          <w:rFonts w:ascii="Times New Roman" w:hAnsi="Times New Roman" w:cs="Times New Roman"/>
          <w:sz w:val="28"/>
          <w:szCs w:val="28"/>
        </w:rPr>
        <w:t xml:space="preserve">то, на какой спортивной площадке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7733AC">
        <w:rPr>
          <w:rFonts w:ascii="Times New Roman" w:hAnsi="Times New Roman" w:cs="Times New Roman"/>
          <w:sz w:val="28"/>
          <w:szCs w:val="28"/>
        </w:rPr>
        <w:t>одить</w:t>
      </w:r>
      <w:r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7733A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7733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«Зарядка Выходного дня». Всего в опросе приняло 380 человек</w:t>
      </w:r>
      <w:r w:rsidR="007733AC">
        <w:rPr>
          <w:rFonts w:ascii="Times New Roman" w:hAnsi="Times New Roman" w:cs="Times New Roman"/>
          <w:sz w:val="28"/>
          <w:szCs w:val="28"/>
        </w:rPr>
        <w:t>, результаты опроса представлены в таблице.</w:t>
      </w:r>
    </w:p>
    <w:p w:rsidR="00D922D3" w:rsidRDefault="00D922D3" w:rsidP="0067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6" w:type="dxa"/>
        <w:tblInd w:w="93" w:type="dxa"/>
        <w:tblLook w:val="04A0" w:firstRow="1" w:lastRow="0" w:firstColumn="1" w:lastColumn="0" w:noHBand="0" w:noVBand="1"/>
      </w:tblPr>
      <w:tblGrid>
        <w:gridCol w:w="4466"/>
        <w:gridCol w:w="2541"/>
        <w:gridCol w:w="2159"/>
      </w:tblGrid>
      <w:tr w:rsidR="007733AC" w:rsidRPr="007733AC" w:rsidTr="007733AC">
        <w:trPr>
          <w:trHeight w:val="78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проголосовавших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числа проголосовавших</w:t>
            </w:r>
          </w:p>
        </w:tc>
      </w:tr>
      <w:tr w:rsidR="007733AC" w:rsidRPr="007733AC" w:rsidTr="007733A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ул. Академика Миллионщикова д.33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13,68%</w:t>
            </w:r>
          </w:p>
        </w:tc>
      </w:tr>
      <w:tr w:rsidR="007733AC" w:rsidRPr="007733AC" w:rsidTr="007733AC">
        <w:trPr>
          <w:trHeight w:val="2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ул. Андропова д.46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49,47%</w:t>
            </w:r>
          </w:p>
        </w:tc>
      </w:tr>
      <w:tr w:rsidR="007733AC" w:rsidRPr="007733AC" w:rsidTr="007733AC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ул. Нагатинская д.32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16,05%</w:t>
            </w:r>
          </w:p>
        </w:tc>
      </w:tr>
      <w:tr w:rsidR="007733AC" w:rsidRPr="00C66ED2" w:rsidTr="007733AC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Затрудняюсь ответить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20,79%</w:t>
            </w:r>
          </w:p>
        </w:tc>
      </w:tr>
    </w:tbl>
    <w:p w:rsidR="00412CDB" w:rsidRDefault="00412CDB" w:rsidP="0053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D3" w:rsidRDefault="007733AC" w:rsidP="0053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состоялся второй опрос. На тему по какому адресу проводить мероприятие «Ледовая Дискотека». В этом опросе уже приняли 1407 жителей района. Результаты опроса приведены в таблице.</w:t>
      </w:r>
    </w:p>
    <w:tbl>
      <w:tblPr>
        <w:tblW w:w="9079" w:type="dxa"/>
        <w:tblInd w:w="93" w:type="dxa"/>
        <w:tblLook w:val="00A0" w:firstRow="1" w:lastRow="0" w:firstColumn="1" w:lastColumn="0" w:noHBand="0" w:noVBand="0"/>
      </w:tblPr>
      <w:tblGrid>
        <w:gridCol w:w="4410"/>
        <w:gridCol w:w="2510"/>
        <w:gridCol w:w="2159"/>
      </w:tblGrid>
      <w:tr w:rsidR="007733AC" w:rsidRPr="00C66ED2" w:rsidTr="007733AC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проголосовавших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числа проголосовавших</w:t>
            </w:r>
          </w:p>
        </w:tc>
      </w:tr>
      <w:tr w:rsidR="007733AC" w:rsidRPr="00C66ED2" w:rsidTr="007733AC">
        <w:trPr>
          <w:trHeight w:val="2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b/>
                <w:color w:val="000000"/>
                <w:szCs w:val="28"/>
                <w:lang w:eastAsia="ru-RU"/>
              </w:rPr>
              <w:t>1. Нагатинская наб., д.28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b/>
                <w:color w:val="000000"/>
                <w:szCs w:val="28"/>
                <w:lang w:eastAsia="ru-RU"/>
              </w:rPr>
              <w:t>450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b/>
                <w:color w:val="000000"/>
                <w:szCs w:val="28"/>
                <w:lang w:eastAsia="ru-RU"/>
              </w:rPr>
              <w:t>31,98%</w:t>
            </w:r>
          </w:p>
        </w:tc>
      </w:tr>
      <w:tr w:rsidR="007733AC" w:rsidRPr="00C66ED2" w:rsidTr="007733AC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 Затрудняюсь ответить, я не катаюсь на коньках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8,46%</w:t>
            </w:r>
          </w:p>
        </w:tc>
      </w:tr>
      <w:tr w:rsidR="007733AC" w:rsidRPr="00C66ED2" w:rsidTr="007733AC">
        <w:trPr>
          <w:trHeight w:val="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3. п</w:t>
            </w: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роспект Андропова д.46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27,08%</w:t>
            </w:r>
          </w:p>
        </w:tc>
      </w:tr>
      <w:tr w:rsidR="007733AC" w:rsidRPr="00C66ED2" w:rsidTr="007733AC">
        <w:trPr>
          <w:trHeight w:val="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4. Каширский проезд д. 9 корп.1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405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28,78%</w:t>
            </w:r>
          </w:p>
        </w:tc>
      </w:tr>
      <w:tr w:rsidR="007733AC" w:rsidRPr="00C66ED2" w:rsidTr="007733AC">
        <w:trPr>
          <w:trHeight w:val="3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5. Свой вариант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AC" w:rsidRPr="007733AC" w:rsidRDefault="007733AC" w:rsidP="00773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7733AC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3,70%</w:t>
            </w:r>
          </w:p>
        </w:tc>
      </w:tr>
    </w:tbl>
    <w:p w:rsidR="007733AC" w:rsidRDefault="007733AC" w:rsidP="0053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2D3" w:rsidRDefault="007733AC" w:rsidP="0053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несмотря на то, что по адресу </w:t>
      </w:r>
      <w:r w:rsidRPr="007733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Каширский проезд д. 9 корп.1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находится </w:t>
      </w:r>
      <w:r w:rsidR="008E3C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благоустроенный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каток с искусственным льдом, жители района решили проводить мероприятие на обычной </w:t>
      </w:r>
      <w:r w:rsidR="008E3C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спортивной площадке.</w:t>
      </w:r>
    </w:p>
    <w:p w:rsidR="00292549" w:rsidRPr="003935FF" w:rsidRDefault="00292549" w:rsidP="00292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5F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3935FF">
        <w:rPr>
          <w:rFonts w:ascii="Times New Roman" w:hAnsi="Times New Roman"/>
          <w:sz w:val="28"/>
          <w:szCs w:val="28"/>
        </w:rPr>
        <w:t xml:space="preserve"> году был</w:t>
      </w:r>
      <w:r>
        <w:rPr>
          <w:rFonts w:ascii="Times New Roman" w:hAnsi="Times New Roman"/>
          <w:sz w:val="28"/>
          <w:szCs w:val="28"/>
        </w:rPr>
        <w:t>и</w:t>
      </w:r>
      <w:r w:rsidRPr="003935FF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393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собраний</w:t>
      </w:r>
      <w:r w:rsidRPr="003935FF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393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</w:t>
      </w:r>
      <w:r w:rsidRPr="003935FF">
        <w:rPr>
          <w:rFonts w:ascii="Times New Roman" w:hAnsi="Times New Roman"/>
          <w:sz w:val="28"/>
          <w:szCs w:val="28"/>
        </w:rPr>
        <w:t>:</w:t>
      </w:r>
    </w:p>
    <w:p w:rsidR="00292549" w:rsidRPr="003935FF" w:rsidRDefault="00292549" w:rsidP="00292549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5FF">
        <w:rPr>
          <w:rFonts w:ascii="Times New Roman" w:hAnsi="Times New Roman"/>
          <w:sz w:val="28"/>
          <w:szCs w:val="28"/>
        </w:rPr>
        <w:t>- межевания территории</w:t>
      </w:r>
      <w:r>
        <w:rPr>
          <w:rFonts w:ascii="Times New Roman" w:hAnsi="Times New Roman"/>
          <w:sz w:val="28"/>
          <w:szCs w:val="28"/>
        </w:rPr>
        <w:t xml:space="preserve"> квартала</w:t>
      </w:r>
      <w:r w:rsidRPr="003935FF">
        <w:rPr>
          <w:rFonts w:ascii="Times New Roman" w:hAnsi="Times New Roman"/>
          <w:sz w:val="28"/>
          <w:szCs w:val="28"/>
        </w:rPr>
        <w:t>, ограниченно</w:t>
      </w:r>
      <w:r>
        <w:rPr>
          <w:rFonts w:ascii="Times New Roman" w:hAnsi="Times New Roman"/>
          <w:sz w:val="28"/>
          <w:szCs w:val="28"/>
        </w:rPr>
        <w:t xml:space="preserve">го улицей Нагатинской, проспектом Андропова, Проектируемым проездом № 5333 и улицей Садовники </w:t>
      </w:r>
      <w:r w:rsidRPr="003935FF">
        <w:rPr>
          <w:rFonts w:ascii="Times New Roman" w:hAnsi="Times New Roman"/>
          <w:sz w:val="28"/>
          <w:szCs w:val="28"/>
        </w:rPr>
        <w:t xml:space="preserve"> (результат публичных слушаний положительный);</w:t>
      </w:r>
    </w:p>
    <w:p w:rsidR="00292549" w:rsidRPr="003935FF" w:rsidRDefault="00292549" w:rsidP="00292549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5FF">
        <w:rPr>
          <w:rFonts w:ascii="Times New Roman" w:hAnsi="Times New Roman"/>
          <w:sz w:val="28"/>
          <w:szCs w:val="28"/>
        </w:rPr>
        <w:t>- межевания территории</w:t>
      </w:r>
      <w:r>
        <w:rPr>
          <w:rFonts w:ascii="Times New Roman" w:hAnsi="Times New Roman"/>
          <w:sz w:val="28"/>
          <w:szCs w:val="28"/>
        </w:rPr>
        <w:t xml:space="preserve"> квартала</w:t>
      </w:r>
      <w:r w:rsidRPr="003935FF">
        <w:rPr>
          <w:rFonts w:ascii="Times New Roman" w:hAnsi="Times New Roman"/>
          <w:sz w:val="28"/>
          <w:szCs w:val="28"/>
        </w:rPr>
        <w:t>, ограниченно</w:t>
      </w:r>
      <w:r>
        <w:rPr>
          <w:rFonts w:ascii="Times New Roman" w:hAnsi="Times New Roman"/>
          <w:sz w:val="28"/>
          <w:szCs w:val="28"/>
        </w:rPr>
        <w:t>го</w:t>
      </w:r>
      <w:r w:rsidRPr="003935FF">
        <w:rPr>
          <w:rFonts w:ascii="Times New Roman" w:hAnsi="Times New Roman"/>
          <w:sz w:val="28"/>
          <w:szCs w:val="28"/>
        </w:rPr>
        <w:t xml:space="preserve"> Каширским шоссе, </w:t>
      </w:r>
      <w:r>
        <w:rPr>
          <w:rFonts w:ascii="Times New Roman" w:hAnsi="Times New Roman"/>
          <w:sz w:val="28"/>
          <w:szCs w:val="28"/>
        </w:rPr>
        <w:t xml:space="preserve">Хлебозаводским проездом и границами гаражного комплекса </w:t>
      </w:r>
      <w:r w:rsidRPr="003935FF">
        <w:rPr>
          <w:rFonts w:ascii="Times New Roman" w:hAnsi="Times New Roman"/>
          <w:sz w:val="28"/>
          <w:szCs w:val="28"/>
        </w:rPr>
        <w:t xml:space="preserve">(результат публичный слушаний – </w:t>
      </w:r>
      <w:r>
        <w:rPr>
          <w:rFonts w:ascii="Times New Roman" w:hAnsi="Times New Roman"/>
          <w:sz w:val="28"/>
          <w:szCs w:val="28"/>
        </w:rPr>
        <w:t>положите</w:t>
      </w:r>
      <w:r w:rsidRPr="003935FF">
        <w:rPr>
          <w:rFonts w:ascii="Times New Roman" w:hAnsi="Times New Roman"/>
          <w:sz w:val="28"/>
          <w:szCs w:val="28"/>
        </w:rPr>
        <w:t>льный);</w:t>
      </w:r>
    </w:p>
    <w:p w:rsidR="00292549" w:rsidRPr="003935FF" w:rsidRDefault="00292549" w:rsidP="00292549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5FF">
        <w:rPr>
          <w:rFonts w:ascii="Times New Roman" w:hAnsi="Times New Roman"/>
          <w:sz w:val="28"/>
          <w:szCs w:val="28"/>
        </w:rPr>
        <w:t>- межевания территории</w:t>
      </w:r>
      <w:r>
        <w:rPr>
          <w:rFonts w:ascii="Times New Roman" w:hAnsi="Times New Roman"/>
          <w:sz w:val="28"/>
          <w:szCs w:val="28"/>
        </w:rPr>
        <w:t xml:space="preserve"> квартала</w:t>
      </w:r>
      <w:r w:rsidRPr="003935FF">
        <w:rPr>
          <w:rFonts w:ascii="Times New Roman" w:hAnsi="Times New Roman"/>
          <w:sz w:val="28"/>
          <w:szCs w:val="28"/>
        </w:rPr>
        <w:t>, ограниченно</w:t>
      </w:r>
      <w:r>
        <w:rPr>
          <w:rFonts w:ascii="Times New Roman" w:hAnsi="Times New Roman"/>
          <w:sz w:val="28"/>
          <w:szCs w:val="28"/>
        </w:rPr>
        <w:t>го</w:t>
      </w:r>
      <w:r w:rsidRPr="003935FF">
        <w:rPr>
          <w:rFonts w:ascii="Times New Roman" w:hAnsi="Times New Roman"/>
          <w:sz w:val="28"/>
          <w:szCs w:val="28"/>
        </w:rPr>
        <w:t xml:space="preserve"> Каширским шоссе, Нахимовским проспектом, границей полосы отвода РЖД Павелецкого направления и Варшавским шосс</w:t>
      </w:r>
      <w:r>
        <w:rPr>
          <w:rFonts w:ascii="Times New Roman" w:hAnsi="Times New Roman"/>
          <w:sz w:val="28"/>
          <w:szCs w:val="28"/>
        </w:rPr>
        <w:t>е (результат публичных слушаний - положи</w:t>
      </w:r>
      <w:r w:rsidRPr="003935FF">
        <w:rPr>
          <w:rFonts w:ascii="Times New Roman" w:hAnsi="Times New Roman"/>
          <w:sz w:val="28"/>
          <w:szCs w:val="28"/>
        </w:rPr>
        <w:t>тельный);</w:t>
      </w:r>
    </w:p>
    <w:p w:rsidR="00292549" w:rsidRPr="003935FF" w:rsidRDefault="00292549" w:rsidP="00292549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5FF">
        <w:rPr>
          <w:rFonts w:ascii="Times New Roman" w:hAnsi="Times New Roman"/>
          <w:sz w:val="28"/>
          <w:szCs w:val="28"/>
        </w:rPr>
        <w:t>- межевания территории</w:t>
      </w:r>
      <w:r>
        <w:rPr>
          <w:rFonts w:ascii="Times New Roman" w:hAnsi="Times New Roman"/>
          <w:sz w:val="28"/>
          <w:szCs w:val="28"/>
        </w:rPr>
        <w:t xml:space="preserve"> квартала</w:t>
      </w:r>
      <w:r w:rsidRPr="003935FF">
        <w:rPr>
          <w:rFonts w:ascii="Times New Roman" w:hAnsi="Times New Roman"/>
          <w:sz w:val="28"/>
          <w:szCs w:val="28"/>
        </w:rPr>
        <w:t>, ограниченно</w:t>
      </w:r>
      <w:r>
        <w:rPr>
          <w:rFonts w:ascii="Times New Roman" w:hAnsi="Times New Roman"/>
          <w:sz w:val="28"/>
          <w:szCs w:val="28"/>
        </w:rPr>
        <w:t>го</w:t>
      </w:r>
      <w:r w:rsidRPr="00393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улицей Нагатинской, Нагатинской набережной, Нагатинским бульваром и 1-ым Нагатинским проездом </w:t>
      </w:r>
      <w:r w:rsidRPr="003935FF">
        <w:rPr>
          <w:rFonts w:ascii="Times New Roman" w:hAnsi="Times New Roman"/>
          <w:sz w:val="28"/>
          <w:szCs w:val="28"/>
        </w:rPr>
        <w:t>(результат публичных слушаний –</w:t>
      </w:r>
      <w:r>
        <w:rPr>
          <w:rFonts w:ascii="Times New Roman" w:hAnsi="Times New Roman"/>
          <w:sz w:val="28"/>
          <w:szCs w:val="28"/>
        </w:rPr>
        <w:t xml:space="preserve"> отрица</w:t>
      </w:r>
      <w:r w:rsidRPr="003935FF">
        <w:rPr>
          <w:rFonts w:ascii="Times New Roman" w:hAnsi="Times New Roman"/>
          <w:sz w:val="28"/>
          <w:szCs w:val="28"/>
        </w:rPr>
        <w:t>тельный</w:t>
      </w:r>
      <w:r>
        <w:rPr>
          <w:rFonts w:ascii="Times New Roman" w:hAnsi="Times New Roman"/>
          <w:sz w:val="28"/>
          <w:szCs w:val="28"/>
        </w:rPr>
        <w:t>; проект после доработки вынесен на повторное обсуждение</w:t>
      </w:r>
      <w:r w:rsidRPr="003935FF">
        <w:rPr>
          <w:rFonts w:ascii="Times New Roman" w:hAnsi="Times New Roman"/>
          <w:sz w:val="28"/>
          <w:szCs w:val="28"/>
        </w:rPr>
        <w:t>);</w:t>
      </w:r>
    </w:p>
    <w:p w:rsidR="00292549" w:rsidRDefault="00292549" w:rsidP="00292549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планировки</w:t>
      </w:r>
      <w:r w:rsidRPr="003935FF">
        <w:rPr>
          <w:rFonts w:ascii="Times New Roman" w:hAnsi="Times New Roman"/>
          <w:sz w:val="28"/>
          <w:szCs w:val="28"/>
        </w:rPr>
        <w:t xml:space="preserve"> территории, ограниченно</w:t>
      </w:r>
      <w:r>
        <w:rPr>
          <w:rFonts w:ascii="Times New Roman" w:hAnsi="Times New Roman"/>
          <w:sz w:val="28"/>
          <w:szCs w:val="28"/>
        </w:rPr>
        <w:t>й</w:t>
      </w:r>
      <w:r w:rsidRPr="003935FF">
        <w:rPr>
          <w:rFonts w:ascii="Times New Roman" w:hAnsi="Times New Roman"/>
          <w:sz w:val="28"/>
          <w:szCs w:val="28"/>
        </w:rPr>
        <w:t xml:space="preserve"> Каширским шоссе, </w:t>
      </w:r>
      <w:r>
        <w:rPr>
          <w:rFonts w:ascii="Times New Roman" w:hAnsi="Times New Roman"/>
          <w:sz w:val="28"/>
          <w:szCs w:val="28"/>
        </w:rPr>
        <w:t xml:space="preserve">Старокаширским шоссе и внутриквартальным проездом по адресу: Каширское шоссе, 16 </w:t>
      </w:r>
      <w:r w:rsidRPr="003935FF">
        <w:rPr>
          <w:rFonts w:ascii="Times New Roman" w:hAnsi="Times New Roman"/>
          <w:sz w:val="28"/>
          <w:szCs w:val="28"/>
        </w:rPr>
        <w:t>(результат публичных слушаний –</w:t>
      </w:r>
      <w:r>
        <w:rPr>
          <w:rFonts w:ascii="Times New Roman" w:hAnsi="Times New Roman"/>
          <w:sz w:val="28"/>
          <w:szCs w:val="28"/>
        </w:rPr>
        <w:t xml:space="preserve"> отрица</w:t>
      </w:r>
      <w:r w:rsidRPr="003935FF">
        <w:rPr>
          <w:rFonts w:ascii="Times New Roman" w:hAnsi="Times New Roman"/>
          <w:sz w:val="28"/>
          <w:szCs w:val="28"/>
        </w:rPr>
        <w:t>тельный</w:t>
      </w:r>
      <w:r>
        <w:rPr>
          <w:rFonts w:ascii="Times New Roman" w:hAnsi="Times New Roman"/>
          <w:sz w:val="28"/>
          <w:szCs w:val="28"/>
        </w:rPr>
        <w:t>; проект направлен в проектную организацию на доработку, после чего будет вынесен на повторное обсуждение).</w:t>
      </w:r>
    </w:p>
    <w:p w:rsidR="002B48BF" w:rsidRPr="002B48BF" w:rsidRDefault="002B48BF" w:rsidP="002B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Мэр Москвы С.С. Собянин, определил, что управы являются ключевыми территориальными органами, которые должны мониторить и знать ситуацию, которая происходит на их территории, оказывать содействие в развитии и функционировании всей сети бюджетных учреждений, вовремя ставить вопросы, работать с населением, вот наша задача, которую мы будем   выполнять, работая честно и  с полной отдачей своих сил.</w:t>
      </w:r>
    </w:p>
    <w:sectPr w:rsidR="002B48BF" w:rsidRPr="002B48BF" w:rsidSect="0090422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26" w:rsidRDefault="00447426" w:rsidP="007650B0">
      <w:pPr>
        <w:spacing w:after="0" w:line="240" w:lineRule="auto"/>
      </w:pPr>
      <w:r>
        <w:separator/>
      </w:r>
    </w:p>
  </w:endnote>
  <w:endnote w:type="continuationSeparator" w:id="0">
    <w:p w:rsidR="00447426" w:rsidRDefault="00447426" w:rsidP="007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26" w:rsidRDefault="00447426" w:rsidP="007650B0">
      <w:pPr>
        <w:spacing w:after="0" w:line="240" w:lineRule="auto"/>
      </w:pPr>
      <w:r>
        <w:separator/>
      </w:r>
    </w:p>
  </w:footnote>
  <w:footnote w:type="continuationSeparator" w:id="0">
    <w:p w:rsidR="00447426" w:rsidRDefault="00447426" w:rsidP="007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954556"/>
      <w:docPartObj>
        <w:docPartGallery w:val="Page Numbers (Top of Page)"/>
        <w:docPartUnique/>
      </w:docPartObj>
    </w:sdtPr>
    <w:sdtEndPr/>
    <w:sdtContent>
      <w:p w:rsidR="007650B0" w:rsidRDefault="007650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16">
          <w:rPr>
            <w:noProof/>
          </w:rPr>
          <w:t>17</w:t>
        </w:r>
        <w:r>
          <w:fldChar w:fldCharType="end"/>
        </w:r>
      </w:p>
    </w:sdtContent>
  </w:sdt>
  <w:p w:rsidR="007650B0" w:rsidRDefault="00765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38"/>
    <w:multiLevelType w:val="hybridMultilevel"/>
    <w:tmpl w:val="A39282DE"/>
    <w:lvl w:ilvl="0" w:tplc="04A69D08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2623167"/>
    <w:multiLevelType w:val="hybridMultilevel"/>
    <w:tmpl w:val="D2C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9A9"/>
    <w:multiLevelType w:val="hybridMultilevel"/>
    <w:tmpl w:val="F2C4D104"/>
    <w:lvl w:ilvl="0" w:tplc="5BB83C3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5B9F"/>
    <w:multiLevelType w:val="hybridMultilevel"/>
    <w:tmpl w:val="737CFA6C"/>
    <w:lvl w:ilvl="0" w:tplc="09788CD0">
      <w:start w:val="2"/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E3DBD"/>
    <w:multiLevelType w:val="hybridMultilevel"/>
    <w:tmpl w:val="D2EC3CE2"/>
    <w:lvl w:ilvl="0" w:tplc="27C05C3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A71802"/>
    <w:multiLevelType w:val="hybridMultilevel"/>
    <w:tmpl w:val="2FD0A23A"/>
    <w:lvl w:ilvl="0" w:tplc="6F882E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5A54CB"/>
    <w:multiLevelType w:val="hybridMultilevel"/>
    <w:tmpl w:val="A4806AAA"/>
    <w:lvl w:ilvl="0" w:tplc="5BF2D2E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82C68"/>
    <w:multiLevelType w:val="hybridMultilevel"/>
    <w:tmpl w:val="087AAC1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A1"/>
    <w:rsid w:val="00002A78"/>
    <w:rsid w:val="0005108D"/>
    <w:rsid w:val="0010793C"/>
    <w:rsid w:val="001730FC"/>
    <w:rsid w:val="00191B3E"/>
    <w:rsid w:val="0021266E"/>
    <w:rsid w:val="00220FCA"/>
    <w:rsid w:val="00224AA6"/>
    <w:rsid w:val="002325B0"/>
    <w:rsid w:val="00274C5B"/>
    <w:rsid w:val="00292549"/>
    <w:rsid w:val="002B48BF"/>
    <w:rsid w:val="003118FD"/>
    <w:rsid w:val="003716B8"/>
    <w:rsid w:val="00392166"/>
    <w:rsid w:val="0039477D"/>
    <w:rsid w:val="003A6F73"/>
    <w:rsid w:val="003C29AD"/>
    <w:rsid w:val="00412CDB"/>
    <w:rsid w:val="00426B9D"/>
    <w:rsid w:val="00447426"/>
    <w:rsid w:val="004862E8"/>
    <w:rsid w:val="004A647F"/>
    <w:rsid w:val="004E2093"/>
    <w:rsid w:val="004F0393"/>
    <w:rsid w:val="0053377B"/>
    <w:rsid w:val="00534742"/>
    <w:rsid w:val="00537016"/>
    <w:rsid w:val="00594D39"/>
    <w:rsid w:val="005E406A"/>
    <w:rsid w:val="00641FB3"/>
    <w:rsid w:val="00674EBB"/>
    <w:rsid w:val="006A3387"/>
    <w:rsid w:val="006D4B49"/>
    <w:rsid w:val="006D7DB3"/>
    <w:rsid w:val="00707388"/>
    <w:rsid w:val="0070740D"/>
    <w:rsid w:val="007650B0"/>
    <w:rsid w:val="007733AC"/>
    <w:rsid w:val="00776979"/>
    <w:rsid w:val="00814660"/>
    <w:rsid w:val="0087102A"/>
    <w:rsid w:val="008E2D82"/>
    <w:rsid w:val="008E3C56"/>
    <w:rsid w:val="0090422D"/>
    <w:rsid w:val="009647FE"/>
    <w:rsid w:val="0096759A"/>
    <w:rsid w:val="00A41EFB"/>
    <w:rsid w:val="00AE6495"/>
    <w:rsid w:val="00B4191D"/>
    <w:rsid w:val="00B54187"/>
    <w:rsid w:val="00BD4315"/>
    <w:rsid w:val="00BE1AA7"/>
    <w:rsid w:val="00C3485D"/>
    <w:rsid w:val="00C72B5D"/>
    <w:rsid w:val="00C74F8F"/>
    <w:rsid w:val="00D423CE"/>
    <w:rsid w:val="00D81AA1"/>
    <w:rsid w:val="00D91D19"/>
    <w:rsid w:val="00D922D3"/>
    <w:rsid w:val="00DA1799"/>
    <w:rsid w:val="00DC44AB"/>
    <w:rsid w:val="00DE0F5A"/>
    <w:rsid w:val="00DF152C"/>
    <w:rsid w:val="00DF2790"/>
    <w:rsid w:val="00E3509F"/>
    <w:rsid w:val="00E475F3"/>
    <w:rsid w:val="00EA30A9"/>
    <w:rsid w:val="00EC0974"/>
    <w:rsid w:val="00EE5E7E"/>
    <w:rsid w:val="00F27FD1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eastAsiaTheme="minorEastAsia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5108D"/>
    <w:pPr>
      <w:spacing w:after="0" w:line="240" w:lineRule="auto"/>
    </w:pPr>
    <w:rPr>
      <w:rFonts w:eastAsiaTheme="minorEastAsia" w:cs="Times New Roman"/>
    </w:rPr>
  </w:style>
  <w:style w:type="paragraph" w:styleId="af0">
    <w:name w:val="Body Text"/>
    <w:basedOn w:val="a"/>
    <w:link w:val="af1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4">
    <w:name w:val="Strong"/>
    <w:basedOn w:val="a0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eastAsiaTheme="minorEastAsia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5108D"/>
    <w:pPr>
      <w:spacing w:after="0" w:line="240" w:lineRule="auto"/>
    </w:pPr>
    <w:rPr>
      <w:rFonts w:eastAsiaTheme="minorEastAsia" w:cs="Times New Roman"/>
    </w:rPr>
  </w:style>
  <w:style w:type="paragraph" w:styleId="af0">
    <w:name w:val="Body Text"/>
    <w:basedOn w:val="a"/>
    <w:link w:val="af1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4">
    <w:name w:val="Strong"/>
    <w:basedOn w:val="a0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D8F0-E880-424A-AE50-BE887B34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Кристина Павловна</dc:creator>
  <cp:keywords/>
  <dc:description/>
  <cp:lastModifiedBy>Селезнева Кристина Павловна</cp:lastModifiedBy>
  <cp:revision>31</cp:revision>
  <cp:lastPrinted>2015-02-16T07:16:00Z</cp:lastPrinted>
  <dcterms:created xsi:type="dcterms:W3CDTF">2015-02-09T08:42:00Z</dcterms:created>
  <dcterms:modified xsi:type="dcterms:W3CDTF">2015-03-25T06:23:00Z</dcterms:modified>
</cp:coreProperties>
</file>