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B4" w:rsidRPr="00584AB4" w:rsidRDefault="00584AB4" w:rsidP="00584AB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84AB4" w:rsidRPr="00584AB4" w:rsidRDefault="00584AB4" w:rsidP="00584AB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84AB4" w:rsidRPr="00584AB4" w:rsidRDefault="00584AB4" w:rsidP="00584AB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584AB4" w:rsidRPr="00584AB4" w:rsidRDefault="00584AB4" w:rsidP="00584AB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AB4" w:rsidRPr="00584AB4" w:rsidRDefault="00584AB4" w:rsidP="00584AB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4AB4" w:rsidRPr="00584AB4" w:rsidRDefault="00584AB4" w:rsidP="00584AB4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AB4" w:rsidRPr="00584AB4" w:rsidRDefault="00584AB4" w:rsidP="00584AB4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AB4" w:rsidRPr="00584AB4" w:rsidRDefault="00584AB4" w:rsidP="00584AB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февраля 2020 года № МНС-01-03-11</w:t>
      </w:r>
    </w:p>
    <w:p w:rsidR="00DB6C96" w:rsidRDefault="00DB6C96" w:rsidP="007C1D26">
      <w:pPr>
        <w:ind w:left="6663" w:right="5101"/>
        <w:jc w:val="both"/>
        <w:rPr>
          <w:b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201</w:t>
      </w:r>
      <w:r w:rsidR="00883D8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4574" w:rsidRPr="00DB6C96" w:rsidRDefault="00A94574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5.1. статьи 36 Федерального закона от </w:t>
      </w:r>
      <w:r w:rsidR="006077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</w:t>
      </w:r>
      <w:r w:rsidR="007A1C79">
        <w:rPr>
          <w:rFonts w:ascii="Times New Roman" w:hAnsi="Times New Roman" w:cs="Times New Roman"/>
          <w:sz w:val="28"/>
          <w:szCs w:val="28"/>
        </w:rPr>
        <w:t xml:space="preserve">узьминой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7A1C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 о работе в 201</w:t>
      </w:r>
      <w:r w:rsidR="00883D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6C96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1. </w:t>
      </w:r>
      <w:r w:rsidR="00547C3B">
        <w:rPr>
          <w:sz w:val="28"/>
          <w:szCs w:val="28"/>
        </w:rPr>
        <w:t>Принять к сведению отчет</w:t>
      </w:r>
      <w:r w:rsidR="00DB6C96" w:rsidRPr="00FC10AF">
        <w:rPr>
          <w:sz w:val="28"/>
          <w:szCs w:val="28"/>
        </w:rPr>
        <w:t xml:space="preserve"> главы муниципального округа Нагатино-Садовн</w:t>
      </w:r>
      <w:r w:rsidR="00BD3EAE" w:rsidRPr="00FC10AF">
        <w:rPr>
          <w:sz w:val="28"/>
          <w:szCs w:val="28"/>
        </w:rPr>
        <w:t>и</w:t>
      </w:r>
      <w:r w:rsidR="00DB6C96" w:rsidRPr="00FC10AF">
        <w:rPr>
          <w:sz w:val="28"/>
          <w:szCs w:val="28"/>
        </w:rPr>
        <w:t xml:space="preserve">ки </w:t>
      </w:r>
      <w:r w:rsidR="00547C3B">
        <w:rPr>
          <w:sz w:val="28"/>
          <w:szCs w:val="28"/>
        </w:rPr>
        <w:t xml:space="preserve">о работе </w:t>
      </w:r>
      <w:r w:rsidR="00DB6C96" w:rsidRPr="00FC10AF">
        <w:rPr>
          <w:sz w:val="28"/>
          <w:szCs w:val="28"/>
        </w:rPr>
        <w:t>в 201</w:t>
      </w:r>
      <w:r w:rsidR="00883D88">
        <w:rPr>
          <w:sz w:val="28"/>
          <w:szCs w:val="28"/>
        </w:rPr>
        <w:t>9</w:t>
      </w:r>
      <w:r w:rsidR="00DB6C96" w:rsidRPr="00FC10AF">
        <w:rPr>
          <w:sz w:val="28"/>
          <w:szCs w:val="28"/>
        </w:rPr>
        <w:t xml:space="preserve"> году</w:t>
      </w:r>
      <w:r w:rsidR="00575D8D" w:rsidRPr="00FC10AF">
        <w:rPr>
          <w:sz w:val="28"/>
          <w:szCs w:val="28"/>
        </w:rPr>
        <w:t>.</w:t>
      </w:r>
    </w:p>
    <w:p w:rsidR="00FC10AF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2. Рекомендовать </w:t>
      </w:r>
      <w:r w:rsidRPr="00FC10AF">
        <w:rPr>
          <w:b/>
          <w:sz w:val="28"/>
          <w:szCs w:val="28"/>
        </w:rPr>
        <w:t>депутатам Совета депутатов муниципального округа Нагатино-Садовники</w:t>
      </w:r>
      <w:r w:rsidRPr="00FC10AF">
        <w:rPr>
          <w:sz w:val="28"/>
          <w:szCs w:val="28"/>
        </w:rPr>
        <w:t xml:space="preserve"> использовать предоставленную информацию при проведении приемов и встреч с населением.</w:t>
      </w:r>
    </w:p>
    <w:p w:rsidR="00575D8D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D8D" w:rsidRPr="00FC10AF">
        <w:rPr>
          <w:sz w:val="28"/>
          <w:szCs w:val="28"/>
        </w:rPr>
        <w:t xml:space="preserve">. </w:t>
      </w:r>
      <w:r w:rsidR="005A7A66" w:rsidRPr="00FC10AF">
        <w:rPr>
          <w:sz w:val="28"/>
          <w:szCs w:val="28"/>
        </w:rPr>
        <w:t>Опубликовать 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B7074F" w:rsidRDefault="00FC10A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074F" w:rsidRPr="007A1C7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 за выполнением настоящего решения возложить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на главу муниципального округа Нагатино-Садовники К</w:t>
      </w:r>
      <w:r w:rsidR="007A1C79">
        <w:rPr>
          <w:rFonts w:ascii="Times New Roman" w:hAnsi="Times New Roman" w:cs="Times New Roman"/>
          <w:b/>
          <w:bCs/>
          <w:sz w:val="28"/>
          <w:szCs w:val="28"/>
        </w:rPr>
        <w:t xml:space="preserve">узьмину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7A1C7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D02" w:rsidRDefault="00E73D02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401" w:rsidRDefault="006D1401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0E" w:rsidRDefault="00584AB4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84AB4" w:rsidRDefault="00584AB4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Нагатино-Садовники                                                                Л.М. Кузьмина</w:t>
      </w: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Pr="00114D5D" w:rsidRDefault="002964E6" w:rsidP="00296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5D">
        <w:rPr>
          <w:rFonts w:ascii="Times New Roman" w:hAnsi="Times New Roman" w:cs="Times New Roman"/>
          <w:b/>
          <w:sz w:val="28"/>
          <w:szCs w:val="28"/>
        </w:rPr>
        <w:lastRenderedPageBreak/>
        <w:t>Отчет главы муниципального округа Нагатино-Садовники</w:t>
      </w:r>
    </w:p>
    <w:p w:rsidR="002964E6" w:rsidRPr="00114D5D" w:rsidRDefault="002964E6" w:rsidP="00296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5D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2964E6" w:rsidRPr="00114D5D" w:rsidRDefault="002964E6" w:rsidP="00296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Деятельность главы муниципального округа Нагатино-Садовники осуществлялась в соответствии с федеральным законодательством, Законами города Москвы, Уставом муниципального округа Нагатино-Садовники и решениями Совета депутатов муниципального округа Нагатино-Садовники (далее – Совет депутатов) в направлении развития и совершенствования местного самоуправления в муниципальном округе Нагатино-Садовники (далее – муниципальный округ).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b/>
          <w:sz w:val="28"/>
          <w:szCs w:val="28"/>
          <w:u w:val="single"/>
        </w:rPr>
        <w:t>Можно выделить семь основных форм деятельности Совета депутатов: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1). Участие в заседаниях Совета депутатов и подготовка муниципальных нормативных и иных правовых актов Совета депутатов и внесение изменений к ним.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2). Участие в работе постоянно действующих комиссий и рабочих групп Совета депутатов.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3). Участие в публичных слушаниях по вопросам градостроительства и внесение предложений к проектам межевания, планировки территории, правил землепользования и застройки.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4). Участие в работе комиссий, рабочих групп, образуемых совместно с органами исполнительной власти, общественными объединениями.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5). Исполнение отдельных полномочий города Москвы.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D5D">
        <w:rPr>
          <w:rFonts w:ascii="Times New Roman" w:hAnsi="Times New Roman" w:cs="Times New Roman"/>
          <w:sz w:val="28"/>
          <w:szCs w:val="28"/>
        </w:rPr>
        <w:t>Установление местных праздников и иных зрелищных мероприятий, развитие местных традиций и обрядов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7). Работа с избирателями.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b/>
          <w:sz w:val="28"/>
          <w:szCs w:val="28"/>
        </w:rPr>
        <w:t>1).</w:t>
      </w:r>
      <w:r w:rsidRPr="00114D5D">
        <w:rPr>
          <w:rFonts w:ascii="Times New Roman" w:hAnsi="Times New Roman" w:cs="Times New Roman"/>
          <w:sz w:val="28"/>
          <w:szCs w:val="28"/>
        </w:rPr>
        <w:t xml:space="preserve"> Итак, одной из основных форм деятельности депутата Совета депутатов было и остается </w:t>
      </w:r>
      <w:r w:rsidRPr="00114D5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заседаниях</w:t>
      </w:r>
      <w:r w:rsidRPr="00114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Совета депутатов и подготовка нормативно-правовых актов</w:t>
      </w:r>
      <w:r w:rsidRPr="00114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2019 году состоялось 16 заседаний Совета депутатов (в 2018 – </w:t>
      </w:r>
      <w:r w:rsidRPr="00114D5D">
        <w:rPr>
          <w:rFonts w:ascii="Times New Roman" w:hAnsi="Times New Roman" w:cs="Times New Roman"/>
          <w:sz w:val="28"/>
          <w:szCs w:val="28"/>
        </w:rPr>
        <w:br/>
        <w:t xml:space="preserve">17 заседаний). Всего Советом депутатов принято 96 решений (в 2018 - 124). На заседаниях Совета депутатов рассмотрено и принято 12 нормативно-правовых актов. Заседания Совета депутатов проводились в соответствии с утвержденным Регламентом, планом работы и повесткой дня.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целях обеспечения всестороннего и объективного рассмотрения вопросов, принятия взвешенных и обоснованных решений для рассмотрения проектов решений Совета депутатов приглашались должностные лица </w:t>
      </w:r>
      <w:r w:rsidRPr="00114D5D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города Москвы, администрации муниципального округа Нагатино-Садовники, глава управы района Нагатино-Садовники города Москвы, заместители главы управы, представители департаментов города Москвы, представители надзорных  органов, учреждений, организаций и служб района,  жители, общественные организации и СМИ.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Проекты решений Совета депутатов в установленные сроки представлялись в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Симоновскую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межрайонную прокуратуру Южного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законодательства.  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114D5D">
        <w:rPr>
          <w:sz w:val="28"/>
          <w:szCs w:val="28"/>
          <w:highlight w:val="yellow"/>
        </w:rPr>
        <w:t xml:space="preserve"> 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b/>
          <w:sz w:val="28"/>
          <w:szCs w:val="28"/>
        </w:rPr>
        <w:t>2).</w:t>
      </w:r>
      <w:r w:rsidRPr="00114D5D">
        <w:rPr>
          <w:sz w:val="28"/>
          <w:szCs w:val="28"/>
        </w:rPr>
        <w:t xml:space="preserve"> Все депутаты муниципального округа Нагатино-Садовники являются членами какой-либо </w:t>
      </w:r>
      <w:r w:rsidRPr="00114D5D">
        <w:rPr>
          <w:b/>
          <w:sz w:val="28"/>
          <w:szCs w:val="28"/>
          <w:u w:val="single"/>
        </w:rPr>
        <w:t>профильной комиссии Совета депутатов</w:t>
      </w:r>
      <w:r w:rsidRPr="00114D5D">
        <w:rPr>
          <w:sz w:val="28"/>
          <w:szCs w:val="28"/>
        </w:rPr>
        <w:t>, считаю, что комиссии работали эффективно: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- Комиссия по противодействию коррупции в органах местного самоуправления муниципального округа Нагатино-Садовники – проведено 4 заседания</w:t>
      </w:r>
      <w:r>
        <w:rPr>
          <w:sz w:val="28"/>
          <w:szCs w:val="28"/>
        </w:rPr>
        <w:t>, на которых рассмотрено 4 вопроса</w:t>
      </w:r>
      <w:r w:rsidRPr="00114D5D">
        <w:rPr>
          <w:sz w:val="28"/>
          <w:szCs w:val="28"/>
        </w:rPr>
        <w:t>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114D5D">
        <w:rPr>
          <w:sz w:val="28"/>
          <w:szCs w:val="28"/>
        </w:rPr>
        <w:t xml:space="preserve">- </w:t>
      </w:r>
      <w:r w:rsidRPr="00114D5D">
        <w:rPr>
          <w:bCs/>
          <w:sz w:val="28"/>
          <w:szCs w:val="28"/>
        </w:rPr>
        <w:t xml:space="preserve">Бюджетно-финансовая комиссия - проведено 5 заседаний, на которых рассмотрено 6 вопросов; 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114D5D">
        <w:rPr>
          <w:bCs/>
          <w:sz w:val="28"/>
          <w:szCs w:val="28"/>
        </w:rPr>
        <w:t xml:space="preserve">- Комиссия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 - проведено 5 заседаний, на которых рассмотрено 6 вопросов; 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114D5D">
        <w:rPr>
          <w:sz w:val="28"/>
          <w:szCs w:val="28"/>
        </w:rPr>
        <w:t>-</w:t>
      </w:r>
      <w:r w:rsidRPr="00114D5D">
        <w:rPr>
          <w:bCs/>
          <w:sz w:val="28"/>
          <w:szCs w:val="28"/>
        </w:rPr>
        <w:t xml:space="preserve"> Комиссия по разработке и внесению изменений в муниципальные нормативные и иные правовые акты Совета депутатов - проведено 7 заседаний, на которых рассмотрено 8 вопросов;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bCs/>
          <w:sz w:val="28"/>
          <w:szCs w:val="28"/>
        </w:rPr>
        <w:t xml:space="preserve">- Комиссия </w:t>
      </w:r>
      <w:r w:rsidRPr="00114D5D">
        <w:rPr>
          <w:sz w:val="28"/>
          <w:szCs w:val="28"/>
        </w:rPr>
        <w:t>по развитию муниципального округа, контролю за реализацией градостроительных планов, вопросам благоустройства и санитарного состояния на территории муниципального округа - проведено 10 заседаний, на которых рассмотрено 15 вопросов;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- Комиссия по осуществлению контроля за работой органов и должностных лиц местного самоуправления и организации работы Совета депутатов - проведено 9 заседаний, на которых рассмотрено 17 вопросов. 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b/>
          <w:sz w:val="28"/>
          <w:szCs w:val="28"/>
        </w:rPr>
        <w:lastRenderedPageBreak/>
        <w:t>3).</w:t>
      </w:r>
      <w:r w:rsidRPr="00114D5D">
        <w:rPr>
          <w:rFonts w:ascii="Times New Roman" w:hAnsi="Times New Roman" w:cs="Times New Roman"/>
          <w:sz w:val="28"/>
          <w:szCs w:val="28"/>
        </w:rPr>
        <w:t xml:space="preserve"> В 2019 году организовано и проведено 3 </w:t>
      </w:r>
      <w:r w:rsidRPr="00114D5D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</w:t>
      </w:r>
      <w:r w:rsidRPr="00114D5D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Pr="00114D5D">
        <w:rPr>
          <w:rFonts w:ascii="Times New Roman" w:hAnsi="Times New Roman" w:cs="Times New Roman"/>
          <w:sz w:val="28"/>
          <w:szCs w:val="28"/>
        </w:rPr>
        <w:t xml:space="preserve"> обсуждению проектов решений Совета депутатов муниципального округа Нагатино-Садовники: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- 16 апреля 2019 года по проекту решения Совета депутатов муниципального округа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–Садовники «О внесении изменений и дополнений в Устав муниципального округа Нагатино-Садовники»;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- 13 июня 2019 года по решению Совета депутатов муниципального округа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–Садовники «Об исполнении бюджета муниципального округа Нагатино-Садовники за 2018 год»;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- 12 декабря 2019 года по проекту решения Совета депутатов муниципального округа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–Садовники «О бюджете муниципального округа Нагатино-Садовники на 2020 год и плановый период 2021 и 2022 годов».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рамках реализации Закона города Москвы от 6 ноября 2002 года 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№ 56 «Об организации местного самоуправления в городе Москве» на заседаниях Совета депутатов в 2019 году были рассмотрены 1 проект планировки территории, 1 проект межевания территории (корректировка), 2 проекта внесения изменений в Правила землепользования и застройки города Москвы: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проект планировки территории микрорайона 1А района Нагатино-Садовники;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корректировка проекта межевания территории части квартала, ограниченного Каширским шоссе, Нахимовским проспектом, границей полосы отвода РЖД Павелецкого направления, Варшавским шоссе.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проект внесения изменения в Правила землепользования и застройки города Москвы в части территории по адресу: проект планировки территории микрорайона 1А района Нагатино-Садовники;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проект внесения изменения в Правила землепользования и застройки города Москвы в отношении территории по адресу: проспект Андропова, вл.38, корпус 3 (кадастровый № 77:05:0004006:25).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b/>
          <w:sz w:val="28"/>
          <w:szCs w:val="28"/>
        </w:rPr>
        <w:t>4).</w:t>
      </w:r>
      <w:r w:rsidRPr="00114D5D">
        <w:rPr>
          <w:rFonts w:ascii="Times New Roman" w:hAnsi="Times New Roman" w:cs="Times New Roman"/>
          <w:sz w:val="28"/>
          <w:szCs w:val="28"/>
        </w:rPr>
        <w:t xml:space="preserve"> Депутаты принимают участие в </w:t>
      </w:r>
      <w:r w:rsidRPr="00114D5D">
        <w:rPr>
          <w:rFonts w:ascii="Times New Roman" w:hAnsi="Times New Roman" w:cs="Times New Roman"/>
          <w:b/>
          <w:sz w:val="28"/>
          <w:szCs w:val="28"/>
          <w:u w:val="single"/>
        </w:rPr>
        <w:t>работе комиссий, образуемых совместно с органами исполнительной власти</w:t>
      </w:r>
      <w:r w:rsidRPr="00114D5D">
        <w:rPr>
          <w:rFonts w:ascii="Times New Roman" w:hAnsi="Times New Roman" w:cs="Times New Roman"/>
          <w:sz w:val="28"/>
          <w:szCs w:val="28"/>
        </w:rPr>
        <w:t xml:space="preserve">. В частности, депутат Рогова Е.С. является членом районной социально-бытовой комиссии. Пять депутатов являются членами Координационного совета района.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>Также глава муниципального округа или депутат Жданов В.Н. участвовали в 6 заседаниях Окружной комиссии</w:t>
      </w:r>
      <w:r w:rsidRPr="00114D5D">
        <w:rPr>
          <w:rFonts w:ascii="Times New Roman" w:hAnsi="Times New Roman" w:cs="Times New Roman"/>
          <w:sz w:val="28"/>
          <w:szCs w:val="28"/>
        </w:rPr>
        <w:t xml:space="preserve">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>по вопросам градостроительства, землепользования и застройки</w:t>
      </w:r>
      <w:r w:rsidRPr="00114D5D">
        <w:rPr>
          <w:rFonts w:ascii="Times New Roman" w:hAnsi="Times New Roman" w:cs="Times New Roman"/>
          <w:sz w:val="28"/>
          <w:szCs w:val="28"/>
        </w:rPr>
        <w:t xml:space="preserve">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при Правительстве Москвы в ЮАО (делегированы решением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Совета депутатов муниципального округа Нагатино-Садовники от 06.10.2017). 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pStyle w:val="1"/>
        <w:spacing w:line="276" w:lineRule="auto"/>
        <w:ind w:firstLine="709"/>
        <w:jc w:val="both"/>
        <w:rPr>
          <w:b w:val="0"/>
          <w:szCs w:val="28"/>
        </w:rPr>
      </w:pPr>
      <w:r w:rsidRPr="00114D5D">
        <w:rPr>
          <w:szCs w:val="28"/>
        </w:rPr>
        <w:t>5).</w:t>
      </w:r>
      <w:r w:rsidRPr="00114D5D">
        <w:rPr>
          <w:b w:val="0"/>
          <w:szCs w:val="28"/>
        </w:rPr>
        <w:t xml:space="preserve"> Особое место в работе депутатов Совета депутатов в 201</w:t>
      </w:r>
      <w:r>
        <w:rPr>
          <w:b w:val="0"/>
          <w:szCs w:val="28"/>
        </w:rPr>
        <w:t>9</w:t>
      </w:r>
      <w:r w:rsidRPr="00114D5D">
        <w:rPr>
          <w:b w:val="0"/>
          <w:szCs w:val="28"/>
        </w:rPr>
        <w:t xml:space="preserve"> году занимала работа по </w:t>
      </w:r>
      <w:r w:rsidRPr="00114D5D">
        <w:rPr>
          <w:szCs w:val="28"/>
          <w:u w:val="single"/>
        </w:rPr>
        <w:t>исполнению переданных полномочий города Москвы</w:t>
      </w:r>
      <w:r w:rsidRPr="00114D5D">
        <w:rPr>
          <w:b w:val="0"/>
          <w:szCs w:val="28"/>
        </w:rPr>
        <w:t>, закрепленных Законом города 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2964E6" w:rsidRPr="00114D5D" w:rsidRDefault="002964E6" w:rsidP="002964E6">
      <w:pPr>
        <w:pStyle w:val="1"/>
        <w:spacing w:line="276" w:lineRule="auto"/>
        <w:ind w:firstLine="709"/>
        <w:jc w:val="both"/>
        <w:rPr>
          <w:b w:val="0"/>
          <w:szCs w:val="28"/>
        </w:rPr>
      </w:pPr>
      <w:r w:rsidRPr="00114D5D">
        <w:rPr>
          <w:b w:val="0"/>
          <w:szCs w:val="28"/>
          <w:u w:val="single"/>
        </w:rPr>
        <w:t>1). В рамках выполнения полномочий по заслушиванию отчета главы управы района и информации руководителей городских организаций</w:t>
      </w:r>
      <w:r w:rsidRPr="00114D5D">
        <w:rPr>
          <w:szCs w:val="28"/>
        </w:rPr>
        <w:t xml:space="preserve"> </w:t>
      </w:r>
      <w:r w:rsidRPr="00114D5D">
        <w:rPr>
          <w:b w:val="0"/>
          <w:szCs w:val="28"/>
        </w:rPr>
        <w:t xml:space="preserve">в 1 квартале 2019 года проведены заслушивания о результатах деятельности следующих организаций: 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главы управы района Нагатино-Садовники города Москвы о результатах деятельности управы района;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</w:t>
      </w:r>
      <w:r w:rsidRPr="00114D5D">
        <w:rPr>
          <w:rFonts w:ascii="Times New Roman" w:hAnsi="Times New Roman" w:cs="Times New Roman"/>
          <w:sz w:val="28"/>
          <w:szCs w:val="28"/>
        </w:rPr>
        <w:t xml:space="preserve"> директора Государственного бюджетного учреждения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района Нагатино-Садовники»; 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руководителя ГКУ «Инженерная служба района Нагатино-Садовники»;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руководителя Многофункционального центра предоставления государственных услуг района Нагатино-Садовники;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руководителя Государственного бюджетного учреждения Территориальный центр социального обслуживания «Коломенское»;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"/>
      <w:r w:rsidRPr="00114D5D">
        <w:rPr>
          <w:rFonts w:ascii="Times New Roman" w:hAnsi="Times New Roman" w:cs="Times New Roman"/>
          <w:sz w:val="28"/>
          <w:szCs w:val="28"/>
        </w:rPr>
        <w:t xml:space="preserve">- руководителей 3-х амбулаторно-поликлинических учреждений, обслуживающих население муниципального округа Нагатино-Садовники: 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D5D">
        <w:rPr>
          <w:rFonts w:ascii="Times New Roman" w:hAnsi="Times New Roman" w:cs="Times New Roman"/>
          <w:sz w:val="28"/>
          <w:szCs w:val="28"/>
        </w:rPr>
        <w:t xml:space="preserve">   Государственного бюджетного учреждения здравоохранения «Детская    городская поликлиника № 91 Департамента     здравоохранения города Москвы»;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D5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«Городская    клиническая    больница им. С.С. Юдина Департамента   здравоохранения города Москвы»;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D5D">
        <w:rPr>
          <w:rFonts w:ascii="Times New Roman" w:hAnsi="Times New Roman" w:cs="Times New Roman"/>
          <w:sz w:val="28"/>
          <w:szCs w:val="28"/>
        </w:rPr>
        <w:t xml:space="preserve"> Государственного        бюджетного учреждения здравоохранения «Городская поликлиника № 67 Департамента здравоохранения города Москвы».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Во 2 квартале 2018 года заслушана информация о результатах деятельности:</w:t>
      </w:r>
    </w:p>
    <w:bookmarkEnd w:id="0"/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директора Государственного бюджетного учреждения города Москвы «Центр досуга «Садовники».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внутренних дел Российской Федерации от 30 августа 2011 года № 975 «Об организации и проведении </w:t>
      </w:r>
      <w:r w:rsidRPr="00114D5D">
        <w:rPr>
          <w:rFonts w:ascii="Times New Roman" w:hAnsi="Times New Roman" w:cs="Times New Roman"/>
          <w:sz w:val="28"/>
          <w:szCs w:val="28"/>
        </w:rPr>
        <w:lastRenderedPageBreak/>
        <w:t xml:space="preserve">отчетов должностных лиц территориальных органов МВД России» в </w:t>
      </w:r>
      <w:r w:rsidRPr="00114D5D">
        <w:rPr>
          <w:rFonts w:ascii="Times New Roman" w:hAnsi="Times New Roman" w:cs="Times New Roman"/>
          <w:sz w:val="28"/>
          <w:szCs w:val="28"/>
        </w:rPr>
        <w:br/>
        <w:t>1 квартале Совет депутатов заслушал отчет начальника Отдела МВД России по району Нагатино-Садовники города Москвы о деятельности Отдела МВД России по району Нагатино-Садовники города Москвы за 2018 год.</w:t>
      </w: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Pr="00114D5D" w:rsidRDefault="002964E6" w:rsidP="00296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sz w:val="28"/>
          <w:szCs w:val="28"/>
          <w:u w:val="single"/>
        </w:rPr>
        <w:t>2). В сфере размещения некапитальных объектов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Рассмотрено 4 проекта по изменению схемы размещения нестационарных торговых объектов в части включения и исключения из схемы размещения нестационарных торговых объектов. </w:t>
      </w:r>
      <w:r w:rsidRPr="00114D5D">
        <w:rPr>
          <w:rFonts w:ascii="Times New Roman" w:hAnsi="Times New Roman" w:cs="Times New Roman"/>
          <w:sz w:val="28"/>
          <w:szCs w:val="28"/>
        </w:rPr>
        <w:tab/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sz w:val="28"/>
          <w:szCs w:val="28"/>
          <w:u w:val="single"/>
        </w:rPr>
        <w:t>3). В сфере работы с населением по месту жительства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Ежеквартально рассматривался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 Также в 2019 г. были утверждены результаты конкурса на право заниматься досугом и спортом в нежилых помещениях города Москвы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sz w:val="28"/>
          <w:szCs w:val="28"/>
          <w:u w:val="single"/>
        </w:rPr>
        <w:t xml:space="preserve">4).  В сфере благоустройства, капитального ремонта и содержания жилищного фонда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14D5D">
        <w:rPr>
          <w:rFonts w:ascii="Times New Roman" w:hAnsi="Times New Roman" w:cs="Times New Roman"/>
          <w:sz w:val="28"/>
          <w:szCs w:val="28"/>
        </w:rPr>
        <w:t xml:space="preserve">В 2019 году согласована </w:t>
      </w:r>
      <w:r w:rsidRPr="00114D5D">
        <w:rPr>
          <w:rFonts w:ascii="Times New Roman" w:hAnsi="Times New Roman" w:cs="Times New Roman"/>
          <w:i/>
          <w:sz w:val="28"/>
          <w:szCs w:val="28"/>
          <w:u w:val="single"/>
        </w:rPr>
        <w:t>установка ограждающих устройств</w:t>
      </w:r>
      <w:r w:rsidRPr="00114D5D">
        <w:rPr>
          <w:rFonts w:ascii="Times New Roman" w:hAnsi="Times New Roman" w:cs="Times New Roman"/>
          <w:sz w:val="28"/>
          <w:szCs w:val="28"/>
        </w:rPr>
        <w:t xml:space="preserve"> на придомовых территориях многоквартирных домов по следующим адресам: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Варшавское шоссе, дом 51, корпус 3;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Каширское шоссе, д.7, корп.1,2,3.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согласован </w:t>
      </w:r>
      <w:r w:rsidRPr="00114D5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адресный перечень объектов компенсационного озеленения 3-й категории </w:t>
      </w:r>
      <w:r w:rsidRPr="00114D5D">
        <w:rPr>
          <w:rFonts w:ascii="Times New Roman" w:hAnsi="Times New Roman" w:cs="Times New Roman"/>
          <w:sz w:val="28"/>
          <w:szCs w:val="28"/>
        </w:rPr>
        <w:t>на территории жилой застройки муниципального округа Нагатино-Садовники по следующим адресам: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д.22, корп.2,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пр-т Андропова, д.32/37,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Каширское шоссе, д.8.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Каширское шоссе, д.8. корп.2,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д.12, корп.4; д.12, корп.5,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Каширское шоссе, д.7, корп.2,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ул. Садовники, д.10,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ул. Садовники, д.10.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На 2019 год депутатами Совета депутатов согласовывались перечни работ в рамках выполнения </w:t>
      </w:r>
      <w:r w:rsidRPr="00114D5D">
        <w:rPr>
          <w:rFonts w:ascii="Times New Roman" w:hAnsi="Times New Roman" w:cs="Times New Roman"/>
          <w:i/>
          <w:sz w:val="28"/>
          <w:szCs w:val="28"/>
          <w:u w:val="single"/>
        </w:rPr>
        <w:t>программы социально - экономического развития района</w:t>
      </w:r>
      <w:r w:rsidRPr="0011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D5D">
        <w:rPr>
          <w:rFonts w:ascii="Times New Roman" w:hAnsi="Times New Roman" w:cs="Times New Roman"/>
          <w:sz w:val="28"/>
          <w:szCs w:val="28"/>
        </w:rPr>
        <w:t xml:space="preserve">Нагатино-Садовники города Москвы.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были выполнены следующие виды работ: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проведение строительно-монтажных работ по ремонту помещения клуба «Радость» СО РООИ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Анисия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д.24,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проведение строительно-монтажных работ по ремонту помещения клуба «Галерея 33» СО РООИ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Анисия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д.33,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проведение строительно-монтажных работ по ремонту кровельного покрытия по адресу: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д.18,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проведение строительно-монтажных работ системы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и противопожарной автоматики по адресу: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д.18,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проведение строительно-монтажных работ по гидроизоляции фундамента по адресу: ул.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д.22, корп.2,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приобретение откидных пандусов,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замена светильников с лампами накаливания на светодиодные на козырьках подъездов.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Также в 2019 г. депутатами была согласована Программа социально-экономического развития на 2020 г.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выполнения программы благоустройства дворовых </w:t>
      </w:r>
      <w:r w:rsidRPr="00114D5D">
        <w:rPr>
          <w:rFonts w:ascii="Times New Roman" w:hAnsi="Times New Roman" w:cs="Times New Roman"/>
          <w:sz w:val="28"/>
          <w:szCs w:val="28"/>
        </w:rPr>
        <w:t xml:space="preserve">территорий и общественных пространств за счет </w:t>
      </w:r>
      <w:r w:rsidRPr="00114D5D">
        <w:rPr>
          <w:rFonts w:ascii="Times New Roman" w:hAnsi="Times New Roman" w:cs="Times New Roman"/>
          <w:i/>
          <w:sz w:val="28"/>
          <w:szCs w:val="28"/>
          <w:u w:val="single"/>
        </w:rPr>
        <w:t>средств стимулирования управы района</w:t>
      </w:r>
      <w:r w:rsidRPr="00114D5D">
        <w:rPr>
          <w:rFonts w:ascii="Times New Roman" w:hAnsi="Times New Roman" w:cs="Times New Roman"/>
          <w:sz w:val="28"/>
          <w:szCs w:val="28"/>
        </w:rPr>
        <w:t xml:space="preserve"> было принято 4 решения и 4 решения по внесению изменений в данные решения.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14D5D">
        <w:rPr>
          <w:rFonts w:ascii="Times New Roman" w:hAnsi="Times New Roman" w:cs="Times New Roman"/>
          <w:sz w:val="28"/>
          <w:szCs w:val="28"/>
          <w:u w:val="single"/>
        </w:rPr>
        <w:t>проведены мероприятия по благоустройству, текущему и капитальному ремонту дворовых территорий по следующим адресам: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пр-т Андропова, д.50, корп.1,2,3,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Каширское шоссе, д.5,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Варшавское шоссе, д.51, корп.3,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Коломенский проезд, д.8, корп.1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пр-т Андропова, д.46, корп.2,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д.28,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д.35, корп.3,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д.20,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д.22,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д.26,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Варшавское шоссе, д.53, корп.4,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наб., д.18,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sz w:val="28"/>
          <w:szCs w:val="28"/>
          <w:u w:val="single"/>
        </w:rPr>
        <w:t xml:space="preserve"> Проведены работы по установке опор освещения по адресам: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Каширское шоссе, д.5, корп.1,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ул. Академика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д.31,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ул. Академика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д.17,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пр-т Андропова, д.50, корп.1,2,3,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lastRenderedPageBreak/>
        <w:t xml:space="preserve">- ул.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д.15, корп.3,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Коломенский проезд, д.16.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D5D">
        <w:rPr>
          <w:rFonts w:ascii="Times New Roman" w:hAnsi="Times New Roman" w:cs="Times New Roman"/>
          <w:sz w:val="28"/>
          <w:szCs w:val="28"/>
          <w:u w:val="single"/>
        </w:rPr>
        <w:t xml:space="preserve">Проведены локальные мероприятия по адресам: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- Коломенский проезд, д.10,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набережная, ОАО «Комбинат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Мосинжбетон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набережная, д.4, стр.1, «Автобаза»,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- Проектируемый проезд 3418, БЦ «Сириус Парк»,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- ул. Высокая, д.21 (напротив),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- 1-й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Нагатинский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проезд, д.10, с.1,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- ул. Садовники, 12.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Совета депутатов за каждым депутатом были закреплены конкретные территории, где депутаты осуществляли контроль за ходом и качеством выполнения работ, принимали участие в комиссиях, осуществляющих открытие работ и их приемку. Депутаты активно общались с жителями, выясняя их замечания и предложения.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в рамках </w:t>
      </w:r>
      <w:r w:rsidRPr="00114D5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Региональной программы капитального ремонта жилых многоквартирных домов</w:t>
      </w: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Фонда капитального ремонта города Москвы завершен капитальный ремонт в 10 многоквартирных домах, не в полном объеме произведен ремонт в 8 многоквартирных домах, срок окончания перенесен на 2020 год.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Региональной программы капитального ремонта в 2019 году выполнена замена 21-го лифта в 8 многоквартирных домах.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рамках выполнения Закона города Москвы от 16 декабря 2015 года </w:t>
      </w:r>
      <w:r w:rsidRPr="00114D5D">
        <w:rPr>
          <w:rFonts w:ascii="Times New Roman" w:hAnsi="Times New Roman" w:cs="Times New Roman"/>
          <w:sz w:val="28"/>
          <w:szCs w:val="28"/>
        </w:rPr>
        <w:br/>
        <w:t xml:space="preserve">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114D5D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</w:t>
      </w:r>
      <w:r w:rsidRPr="00114D5D">
        <w:rPr>
          <w:rFonts w:ascii="Times New Roman" w:hAnsi="Times New Roman" w:cs="Times New Roman"/>
          <w:sz w:val="28"/>
          <w:szCs w:val="28"/>
        </w:rPr>
        <w:t xml:space="preserve"> на территории города Москвы»  депутаты Совета депутатов муниципального округа Нагатино-Садовники  участвовали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 комиссиях по приемке работ по капитальному ремонту лифтового оборудования в соответствии с утвержденным закреплением.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Депутаты активно общались с жителями, старшими по домам и подъездам, выясняя их замечания и предложения. Неоднократно депута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114D5D">
        <w:rPr>
          <w:rFonts w:ascii="Times New Roman" w:hAnsi="Times New Roman" w:cs="Times New Roman"/>
          <w:sz w:val="28"/>
          <w:szCs w:val="28"/>
        </w:rPr>
        <w:t xml:space="preserve"> </w:t>
      </w:r>
      <w:r w:rsidRPr="00114D5D">
        <w:rPr>
          <w:rFonts w:ascii="Times New Roman" w:hAnsi="Times New Roman" w:cs="Times New Roman"/>
          <w:sz w:val="28"/>
          <w:szCs w:val="28"/>
        </w:rPr>
        <w:lastRenderedPageBreak/>
        <w:t>Совета депутатов осуществляли комиссионные выходы на адреса совместно с представителями Фонда капитального ремонта города Москвы, управы района Нагатино-Садовники города Москвы, ГБУ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района Нагатино-Садовники», подрядных организаций для урегулирования вопросов по устранению нарушений, допущенных в ходе проведения работ по капитальному ремонту многоквартирных домов (например, по Варшавскому шоссе, 65, к.2, ул. Академика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7, корп. 2, Каширскому шоссе, д. 7, корп.1, ул. Садовники, 10, корп. 1 и др.).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b/>
          <w:sz w:val="28"/>
          <w:szCs w:val="28"/>
        </w:rPr>
        <w:t>6).</w:t>
      </w:r>
      <w:r w:rsidRPr="00114D5D">
        <w:rPr>
          <w:rFonts w:ascii="Times New Roman" w:hAnsi="Times New Roman" w:cs="Times New Roman"/>
          <w:sz w:val="28"/>
          <w:szCs w:val="28"/>
        </w:rPr>
        <w:t xml:space="preserve"> Также одной из форм деятельности депутата является </w:t>
      </w:r>
      <w:r w:rsidRPr="00114D5D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местных праздников, развитие местных традиций</w:t>
      </w:r>
      <w:r w:rsidRPr="00114D5D">
        <w:rPr>
          <w:rFonts w:ascii="Times New Roman" w:hAnsi="Times New Roman" w:cs="Times New Roman"/>
          <w:sz w:val="28"/>
          <w:szCs w:val="28"/>
        </w:rPr>
        <w:t>. Депутатами был утвержден перечень таких мероприятий на 2019 г., все они согласно плану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D5D">
        <w:rPr>
          <w:rFonts w:ascii="Times New Roman" w:hAnsi="Times New Roman" w:cs="Times New Roman"/>
          <w:sz w:val="28"/>
          <w:szCs w:val="28"/>
        </w:rPr>
        <w:t xml:space="preserve"> были проведены. Депутаты активно участвовали во всех этих мероприятиях.</w:t>
      </w:r>
    </w:p>
    <w:p w:rsidR="002964E6" w:rsidRPr="00114D5D" w:rsidRDefault="002964E6" w:rsidP="002964E6">
      <w:pPr>
        <w:pStyle w:val="a3"/>
        <w:spacing w:line="276" w:lineRule="auto"/>
        <w:jc w:val="both"/>
        <w:rPr>
          <w:color w:val="FF0000"/>
          <w:sz w:val="28"/>
          <w:szCs w:val="28"/>
        </w:rPr>
      </w:pP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b/>
          <w:sz w:val="28"/>
          <w:szCs w:val="28"/>
        </w:rPr>
        <w:t>7).</w:t>
      </w:r>
      <w:r w:rsidRPr="00114D5D">
        <w:rPr>
          <w:sz w:val="28"/>
          <w:szCs w:val="28"/>
        </w:rPr>
        <w:t xml:space="preserve"> Большое внимание депутатов уделялось </w:t>
      </w:r>
      <w:r w:rsidRPr="00114D5D">
        <w:rPr>
          <w:b/>
          <w:sz w:val="28"/>
          <w:szCs w:val="28"/>
          <w:u w:val="single"/>
        </w:rPr>
        <w:t>работе с избирателями</w:t>
      </w:r>
      <w:r w:rsidRPr="00114D5D">
        <w:rPr>
          <w:sz w:val="28"/>
          <w:szCs w:val="28"/>
        </w:rPr>
        <w:t>.  В 2019 году главой муниципального округа Нагатино-Садовники проведено 10 приемов, на которых было принято 21 обращение от жителей. Депутаты Совета депутатов провели 97 приемов (в 2018 - 111 приемов), на которых принято 177 обращений жителей (в 2018 - 187 обращений). По всем обращениям приняты меры и даны разъяснения.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Продолжилась работа и с письменными обращениями граждан, и обращениями, поступающими по электронной почте и через электронную приемную официального сайта муниципального округа Нагатино-Садовники.</w:t>
      </w:r>
    </w:p>
    <w:p w:rsidR="002964E6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В 2019 году в Совет депутатов и на имя главы муниципального округа поступило 117 обращений от жителей (в 2018 - 122), 66 – от организаций (в 2018 - 70).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>Советом депутатов направлено 120 инициативных писем (в 2018 – 106).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F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Из 117 обращений 6 осталось на контроле</w:t>
      </w: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до окончательного решения вопросов: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- об отхождении панелей стены дома по адресу: Коломенский проезд, д.8, к.3. По данному вопросу ждем ответ от Государственной жилищной инспекции города Москвы;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- о продлении автобусного маршрута № 607 от станции метро Варшавская до поселка «Строителей» (</w:t>
      </w:r>
      <w:proofErr w:type="spellStart"/>
      <w:r w:rsidRPr="00114D5D">
        <w:rPr>
          <w:sz w:val="28"/>
          <w:szCs w:val="28"/>
        </w:rPr>
        <w:t>Старокаширское</w:t>
      </w:r>
      <w:proofErr w:type="spellEnd"/>
      <w:r w:rsidRPr="00114D5D">
        <w:rPr>
          <w:sz w:val="28"/>
          <w:szCs w:val="28"/>
        </w:rPr>
        <w:t xml:space="preserve"> шоссе). Вопрос не решен, находится на контроле Совета депутатов;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- о разработке проекта планировки дороги от 2-го </w:t>
      </w:r>
      <w:proofErr w:type="spellStart"/>
      <w:r w:rsidRPr="00114D5D">
        <w:rPr>
          <w:sz w:val="28"/>
          <w:szCs w:val="28"/>
        </w:rPr>
        <w:t>Нагатинского</w:t>
      </w:r>
      <w:proofErr w:type="spellEnd"/>
      <w:r w:rsidRPr="00114D5D">
        <w:rPr>
          <w:sz w:val="28"/>
          <w:szCs w:val="28"/>
        </w:rPr>
        <w:t xml:space="preserve"> проезда до Хлебозаводского проезда. Ждем ответ от Департамента градостроительной политики города Москвы;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lastRenderedPageBreak/>
        <w:t xml:space="preserve">- об установке искусственной дорожной неровности (ИДН) от дома </w:t>
      </w:r>
      <w:r w:rsidRPr="00114D5D">
        <w:rPr>
          <w:sz w:val="28"/>
          <w:szCs w:val="28"/>
        </w:rPr>
        <w:br/>
        <w:t>№ 35, к.3 к дому № 14, к.1,2 по Коломенскому проезду. Вопрос рассмотрен на Окружной комиссии по безопасности дорожного движения при префектуре ЮАО и принято положительное решение, в весенне-летний период ИДН должны быть установлены. Вопрос пока остается на контроле Совета депутатов;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- о разъяснениях по проекту межевания территории квартала, где расположен многоквартирный жилой дом по адресу: </w:t>
      </w:r>
      <w:proofErr w:type="spellStart"/>
      <w:r w:rsidRPr="00114D5D">
        <w:rPr>
          <w:sz w:val="28"/>
          <w:szCs w:val="28"/>
        </w:rPr>
        <w:t>Нагатинская</w:t>
      </w:r>
      <w:proofErr w:type="spellEnd"/>
      <w:r w:rsidRPr="00114D5D">
        <w:rPr>
          <w:sz w:val="28"/>
          <w:szCs w:val="28"/>
        </w:rPr>
        <w:t xml:space="preserve"> набере</w:t>
      </w:r>
      <w:r>
        <w:rPr>
          <w:sz w:val="28"/>
          <w:szCs w:val="28"/>
        </w:rPr>
        <w:t>жная, д.12. Ж</w:t>
      </w:r>
      <w:r w:rsidRPr="00114D5D">
        <w:rPr>
          <w:sz w:val="28"/>
          <w:szCs w:val="28"/>
        </w:rPr>
        <w:t xml:space="preserve">дем ответ от Департамента имущества </w:t>
      </w:r>
      <w:proofErr w:type="spellStart"/>
      <w:r w:rsidRPr="00114D5D">
        <w:rPr>
          <w:sz w:val="28"/>
          <w:szCs w:val="28"/>
        </w:rPr>
        <w:t>г.Москвы</w:t>
      </w:r>
      <w:proofErr w:type="spellEnd"/>
      <w:r w:rsidRPr="00114D5D">
        <w:rPr>
          <w:sz w:val="28"/>
          <w:szCs w:val="28"/>
        </w:rPr>
        <w:t>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- о переименовании проектируемого проезда №6443 в проезд Художника </w:t>
      </w:r>
      <w:r>
        <w:rPr>
          <w:sz w:val="28"/>
          <w:szCs w:val="28"/>
        </w:rPr>
        <w:t>Верещагина. Ж</w:t>
      </w:r>
      <w:r w:rsidRPr="00114D5D">
        <w:rPr>
          <w:sz w:val="28"/>
          <w:szCs w:val="28"/>
        </w:rPr>
        <w:t>дем ответ от Городской межведомственной комиссии по наименованию территориальных единиц, улиц, станций метрополитена, организаций и других объектов города Москвы.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  <w:highlight w:val="green"/>
        </w:rPr>
      </w:pP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Среди поступивших обращений жителей </w:t>
      </w:r>
      <w:r w:rsidRPr="00BB5FD0">
        <w:rPr>
          <w:sz w:val="28"/>
          <w:szCs w:val="28"/>
          <w:u w:val="single"/>
        </w:rPr>
        <w:t>4 коллективных: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1) от жителей домов по ул. Академика </w:t>
      </w:r>
      <w:proofErr w:type="spellStart"/>
      <w:r w:rsidRPr="00114D5D">
        <w:rPr>
          <w:sz w:val="28"/>
          <w:szCs w:val="28"/>
        </w:rPr>
        <w:t>Миллионщикова</w:t>
      </w:r>
      <w:proofErr w:type="spellEnd"/>
      <w:r w:rsidRPr="00114D5D">
        <w:rPr>
          <w:sz w:val="28"/>
          <w:szCs w:val="28"/>
        </w:rPr>
        <w:t xml:space="preserve"> и Коломенского проезда по вопросу об изменении маршрута полета вертолетов в ГКБ им. С.С. Юдина – решен частично;</w:t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2) от жителей домов: пр-т Андропова, 26 и 28 - о защите прав потребителей – о запахе от пекарни «Пита Хаус» - организация по суду оштрафована, вентиляц</w:t>
      </w:r>
      <w:r>
        <w:rPr>
          <w:sz w:val="28"/>
          <w:szCs w:val="28"/>
        </w:rPr>
        <w:t>ия реконструирована, превышения</w:t>
      </w:r>
      <w:r w:rsidRPr="00114D5D">
        <w:rPr>
          <w:sz w:val="28"/>
          <w:szCs w:val="28"/>
        </w:rPr>
        <w:t xml:space="preserve"> показателей по запаху нет;</w:t>
      </w:r>
      <w:r w:rsidRPr="00114D5D">
        <w:rPr>
          <w:sz w:val="28"/>
          <w:szCs w:val="28"/>
        </w:rPr>
        <w:tab/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3) от жителей домов по </w:t>
      </w:r>
      <w:proofErr w:type="spellStart"/>
      <w:r w:rsidRPr="00114D5D">
        <w:rPr>
          <w:sz w:val="28"/>
          <w:szCs w:val="28"/>
        </w:rPr>
        <w:t>Нагатинская</w:t>
      </w:r>
      <w:proofErr w:type="spellEnd"/>
      <w:r w:rsidRPr="00114D5D">
        <w:rPr>
          <w:sz w:val="28"/>
          <w:szCs w:val="28"/>
        </w:rPr>
        <w:t xml:space="preserve"> наб., д.18, к.1, д.10, д.14, к.1 - о завершении строительства гаража по адресу: 2 микрорайон Нагатино-Садовники рядом с вл. 35 – не решен, по суду приостановлен снос недостроенного гаража;</w:t>
      </w:r>
      <w:r w:rsidRPr="00114D5D">
        <w:rPr>
          <w:sz w:val="28"/>
          <w:szCs w:val="28"/>
        </w:rPr>
        <w:tab/>
      </w:r>
    </w:p>
    <w:p w:rsidR="002964E6" w:rsidRPr="00114D5D" w:rsidRDefault="002964E6" w:rsidP="002964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14D5D">
        <w:rPr>
          <w:sz w:val="28"/>
          <w:szCs w:val="28"/>
        </w:rPr>
        <w:t xml:space="preserve">4) от жителей дома по адресу: </w:t>
      </w:r>
      <w:proofErr w:type="spellStart"/>
      <w:r w:rsidRPr="00114D5D">
        <w:rPr>
          <w:sz w:val="28"/>
          <w:szCs w:val="28"/>
        </w:rPr>
        <w:t>Нагатинская</w:t>
      </w:r>
      <w:proofErr w:type="spellEnd"/>
      <w:r w:rsidRPr="00114D5D">
        <w:rPr>
          <w:sz w:val="28"/>
          <w:szCs w:val="28"/>
        </w:rPr>
        <w:t xml:space="preserve"> наб., д.12 - о разъяснениях по проекту межевания территории квартала, в котором расположен многоквартирный жилой дом по адресу: </w:t>
      </w:r>
      <w:proofErr w:type="spellStart"/>
      <w:r w:rsidRPr="00114D5D">
        <w:rPr>
          <w:sz w:val="28"/>
          <w:szCs w:val="28"/>
        </w:rPr>
        <w:t>Нагатинская</w:t>
      </w:r>
      <w:proofErr w:type="spellEnd"/>
      <w:r w:rsidRPr="00114D5D">
        <w:rPr>
          <w:sz w:val="28"/>
          <w:szCs w:val="28"/>
        </w:rPr>
        <w:t xml:space="preserve"> набережная, д.12 – пока не решен, ждем ответ Департамента имущества.</w:t>
      </w:r>
    </w:p>
    <w:p w:rsidR="002964E6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F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BB5F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обращениям жителей приняты меры </w:t>
      </w: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или заявителям даны разъяснения.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темы обращений: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содержание и благоустройство дворовых территорий и иных территорий района (например, установка перил у лестниц, ремонт асфальтового покрытия, обрезка деревьев, компенсационное озеленение, благоустройство детских площадок, содержание дворовых территорий, </w:t>
      </w: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иных территорий района, установка искусственных дорожных неровностей и др.) – 37 обращений;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содержание и капитальный ремонт жилых домов (например, установка пандусов в подъезде, замена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электрощитков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адаптация лифта для инвалида, отхождение панели дома, ремонт ливнестока, установка перил на 1 этаже в подъезде дома, замечания жителей по проведению капитального ремонта, ремонт лифтового оборудования) -   12 обращений;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земельно-имущественные вопросы (например, выкуп нежилых зданий, расторжение договоров аренды на земельные участки, корректировка проекта межевания, восстановление придомовой территории дома, внесение изменений в Правила землепользования и застройки в отношении территории НПО «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Итэлма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и др.) -  12 обращений;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защита прав потребителей (полет вертолетов над жилыми домами, запахи от предприятия общественного питания «Пита Хаус», об экологической обстановке в районе) - 3 обращения;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дорожного движения, парковочного пространства, сети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велопроката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обращений;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 пункты приема металлолома – 1 обращение;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ярмарки выходного дня – 2 обращение;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согласование ограждающих устройств -  2 обращения;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нестационарные торговые объекты -  3 обращения;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иное (о внесении границ муниципального округа в ЕГРН, о сложении полномочий главы администрации, о порядке поощрения депутатов, о времени проведения заседаний, о подключении стиральной машины, о курении около школы, о ТОС, о проведении субботников, о проведении электронного голосования на выборах, о размещении павильона «Здоровье», о Дне местного самоуправления, о работе ГБУ </w:t>
      </w:r>
      <w:proofErr w:type="spellStart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Жилищник</w:t>
      </w:r>
      <w:proofErr w:type="spellEnd"/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- 38 обращений.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Хочу отметить, что часть обращений не относится к полномочиям Совета депутатов, тем не менее, по всем обращениям были сделаны запросы в соответствующие организации и на основе их ответов давались ответы жителям.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Ранее было сказано о том, что Совет депутатов </w:t>
      </w:r>
      <w:r w:rsidRPr="00BB5FD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инициативно направил 120 писем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>в различные организации. Что-то удалось решить, что-то нет, но нерешенные вопросы остаются на контроле Совета депутатов.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Советом депутатов были направлены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обращения: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 в Центр организации дорожного движения Правительства Москвы и управу района Нагатино-Садовники города Москвы по вопросу реорганизации дорожного движения по ул. Садовники и организации дополнительных парковочных мест. Принципиальное решение этого вопроса есть, парковочные места будут организованы при благоустройстве ул. Садовники ориентировочно в 2021 г.; 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неоднократно направлялись обращения в Департамент городского имущества города Москвы,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, Главное управление МЧС России по г. Москве по вопросу изменения целевого использования нежилого помещения (размещена сауна) по адресу: Каширский проезд, д.7, в котором расположено образовательное учреждение. Вопрос, к сожалению, принципиально не решен, т.к. все указанные службы сообщили нам, что оснований для расторжения договора нет; правда, за некие нарушения на организацию были наложены штрафные санкции.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 в обслуживающую организацию ГБУ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района Нагатино-Садовники» по вопросу установки пандусов в подъездах нескольких домов. Пандусы установлены;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в Центр организации дорожного движения Правительства Москвы по вопросу обустройства регулируемого пешеходного перехода на ул.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между д.20 и д.27. Окружной Комиссией по безопасности дорожного движения префектуры ЮАО принято решение об организации регулируемого пешеходного перехода между д.27 и д.29 по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ул. в районе ост</w:t>
      </w:r>
      <w:r>
        <w:rPr>
          <w:rFonts w:ascii="Times New Roman" w:hAnsi="Times New Roman" w:cs="Times New Roman"/>
          <w:sz w:val="28"/>
          <w:szCs w:val="28"/>
        </w:rPr>
        <w:t>ановок общественного транспорта</w:t>
      </w:r>
      <w:r w:rsidRPr="00114D5D">
        <w:rPr>
          <w:rFonts w:ascii="Times New Roman" w:hAnsi="Times New Roman" w:cs="Times New Roman"/>
          <w:sz w:val="28"/>
          <w:szCs w:val="28"/>
        </w:rPr>
        <w:t xml:space="preserve"> и месте максимальной интенсивности пешеходных потоков. Данный адрес будет включен в проект Адресного перечня светофорных объектов для проектирования на ближайшие годы;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о санитарно-защитной зоне НПО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Итэлма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>» (на контроле до 01.03.2020);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в ГБУ Спортивная школа олимпийского резерва № 45 о восстановлении ограждения. Ограждение восстановлено;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 в управу района Нагатино-Садовники города Москвы о восстановлении детской площадки по адресу: Варшавское ш., д.51, корп.3. Детская площадка восстановлена;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в Департамент транспорта и развития дорожно-транспортной инфраструктуры города Москвы по вопросу отстоя автобусов напротив жилого дома по а</w:t>
      </w:r>
      <w:r>
        <w:rPr>
          <w:rFonts w:ascii="Times New Roman" w:hAnsi="Times New Roman" w:cs="Times New Roman"/>
          <w:sz w:val="28"/>
          <w:szCs w:val="28"/>
        </w:rPr>
        <w:t>дресу: Коломенский проезд, д.21. Вопрос решен;</w:t>
      </w:r>
    </w:p>
    <w:p w:rsidR="002964E6" w:rsidRPr="000C50C3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0C50C3">
        <w:rPr>
          <w:sz w:val="28"/>
          <w:szCs w:val="28"/>
        </w:rPr>
        <w:lastRenderedPageBreak/>
        <w:t>- в ГБУ «</w:t>
      </w:r>
      <w:proofErr w:type="spellStart"/>
      <w:r w:rsidRPr="000C50C3">
        <w:rPr>
          <w:sz w:val="28"/>
          <w:szCs w:val="28"/>
        </w:rPr>
        <w:t>Жилищник</w:t>
      </w:r>
      <w:proofErr w:type="spellEnd"/>
      <w:r w:rsidRPr="000C50C3">
        <w:rPr>
          <w:sz w:val="28"/>
          <w:szCs w:val="28"/>
        </w:rPr>
        <w:t xml:space="preserve"> района Нагатино-Садовники» по вопросу санитарной обрезки и удаления аварийных деревьев на территории около дома по адресу: ул. Академика </w:t>
      </w:r>
      <w:proofErr w:type="spellStart"/>
      <w:r w:rsidRPr="000C50C3">
        <w:rPr>
          <w:sz w:val="28"/>
          <w:szCs w:val="28"/>
        </w:rPr>
        <w:t>Миллионщикова</w:t>
      </w:r>
      <w:proofErr w:type="spellEnd"/>
      <w:r w:rsidRPr="000C50C3">
        <w:rPr>
          <w:sz w:val="28"/>
          <w:szCs w:val="28"/>
        </w:rPr>
        <w:t>. д.7. корп.2. Работы выполнены;</w:t>
      </w:r>
    </w:p>
    <w:p w:rsidR="002964E6" w:rsidRPr="000C50C3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0C50C3">
        <w:rPr>
          <w:sz w:val="28"/>
          <w:szCs w:val="28"/>
        </w:rPr>
        <w:t xml:space="preserve">- в ГБУ города Москвы «Автомобильные дороги», Департамент жилищно-коммунального хозяйства города Москвы, ГКУ «Московское городское специализированное управление по экспертизе, ремонту и содержанию объектов дорожного хозяйства» по вопросу некачественного проведения ремонтных работ лестницы, расположенной между домами 19 и 21 по ул. Академика </w:t>
      </w:r>
      <w:proofErr w:type="spellStart"/>
      <w:r w:rsidRPr="000C50C3">
        <w:rPr>
          <w:sz w:val="28"/>
          <w:szCs w:val="28"/>
        </w:rPr>
        <w:t>Миллионщикова</w:t>
      </w:r>
      <w:proofErr w:type="spellEnd"/>
      <w:r w:rsidRPr="000C50C3">
        <w:rPr>
          <w:sz w:val="28"/>
          <w:szCs w:val="28"/>
        </w:rPr>
        <w:t xml:space="preserve"> и ведущей от домов вниз к филиалу ПАО Сбербанк. Недостатки были устранены, и лестница теперь имеет нормативные параметры;</w:t>
      </w:r>
    </w:p>
    <w:p w:rsidR="002964E6" w:rsidRPr="000C50C3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0C50C3">
        <w:rPr>
          <w:sz w:val="28"/>
          <w:szCs w:val="28"/>
        </w:rPr>
        <w:t xml:space="preserve">- в ГБУ города Москвы «Автомобильные дороги», Департамент жилищно-коммунального хозяйства города Москвы о принятии мер по контролю за качеством и сроками выполнения работ по благоустройству ул. Академика </w:t>
      </w:r>
      <w:proofErr w:type="spellStart"/>
      <w:r w:rsidRPr="000C50C3">
        <w:rPr>
          <w:sz w:val="28"/>
          <w:szCs w:val="28"/>
        </w:rPr>
        <w:t>Миллионщикова</w:t>
      </w:r>
      <w:proofErr w:type="spellEnd"/>
      <w:r w:rsidRPr="000C50C3">
        <w:rPr>
          <w:sz w:val="28"/>
          <w:szCs w:val="28"/>
        </w:rPr>
        <w:t>. Сроки выполнения работ нарушены, но недостатки устранены;</w:t>
      </w:r>
    </w:p>
    <w:p w:rsidR="002964E6" w:rsidRPr="000C50C3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0C50C3">
        <w:rPr>
          <w:sz w:val="28"/>
          <w:szCs w:val="28"/>
        </w:rPr>
        <w:t>- в ГКУ города Москвы Центр организации дорожного движения Правительства Москвы по вопросу обустройства дополнительных пешеходных переходов у станции метро «Каширская» - признано нецелесообразным;</w:t>
      </w:r>
    </w:p>
    <w:p w:rsidR="002964E6" w:rsidRPr="000C50C3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0C50C3">
        <w:rPr>
          <w:sz w:val="28"/>
          <w:szCs w:val="28"/>
        </w:rPr>
        <w:t>- в ГУП «Московский метрополитен» по вопросу устранения нарушений в работе водостока у вестибюля станции метро «Каширская» - решение вопроса отложено до зимнего сезона 2020 г.;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>-  в обслуживающую организацию ГБУ «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района Нагатино-Садовники» по вопросу приведения в надлежащее санитарное состояние детской площадки по адресу: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Старокаширское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д.4, корп.1. Меры п</w:t>
      </w:r>
      <w:r w:rsidRPr="00114D5D">
        <w:rPr>
          <w:rFonts w:ascii="Times New Roman" w:hAnsi="Times New Roman" w:cs="Times New Roman"/>
          <w:sz w:val="28"/>
          <w:szCs w:val="28"/>
        </w:rPr>
        <w:t>риняты;</w:t>
      </w:r>
    </w:p>
    <w:p w:rsidR="002964E6" w:rsidRPr="00114D5D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- О расторжении договора аренды земельного участка по адресу: Хлебозаводской проезд, вл.7</w:t>
      </w:r>
      <w:r>
        <w:rPr>
          <w:sz w:val="28"/>
          <w:szCs w:val="28"/>
        </w:rPr>
        <w:t>. Переписка по данному вопросу продолжается;</w:t>
      </w:r>
    </w:p>
    <w:p w:rsidR="002964E6" w:rsidRPr="00114D5D" w:rsidRDefault="002964E6" w:rsidP="002964E6">
      <w:pPr>
        <w:pStyle w:val="a3"/>
        <w:spacing w:line="276" w:lineRule="auto"/>
        <w:jc w:val="both"/>
        <w:rPr>
          <w:sz w:val="28"/>
          <w:szCs w:val="28"/>
        </w:rPr>
      </w:pPr>
      <w:r w:rsidRPr="00114D5D">
        <w:rPr>
          <w:sz w:val="28"/>
          <w:szCs w:val="28"/>
        </w:rPr>
        <w:t>- в НПО «</w:t>
      </w:r>
      <w:proofErr w:type="spellStart"/>
      <w:r w:rsidRPr="00114D5D">
        <w:rPr>
          <w:sz w:val="28"/>
          <w:szCs w:val="28"/>
        </w:rPr>
        <w:t>Итэлма</w:t>
      </w:r>
      <w:proofErr w:type="spellEnd"/>
      <w:r w:rsidRPr="00114D5D">
        <w:rPr>
          <w:sz w:val="28"/>
          <w:szCs w:val="28"/>
        </w:rPr>
        <w:t>» об обеспечении беспрепятственного доступа инвалидов на территорию, где расположе</w:t>
      </w:r>
      <w:r>
        <w:rPr>
          <w:sz w:val="28"/>
          <w:szCs w:val="28"/>
        </w:rPr>
        <w:t>н в том числе МФЦ. Вопрос решен.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депутатами Совета депутатов инициировано направление</w:t>
      </w:r>
      <w:r w:rsidRPr="00114D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 депутатских запроса</w:t>
      </w:r>
      <w:r w:rsidRPr="0011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4D5D">
        <w:rPr>
          <w:rFonts w:ascii="Times New Roman" w:hAnsi="Times New Roman" w:cs="Times New Roman"/>
          <w:sz w:val="28"/>
          <w:szCs w:val="28"/>
        </w:rPr>
        <w:t xml:space="preserve">-  в Департамент капитального ремонта города Москвы по вопросу некачественного капитального ремонта ул. Академика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– сроки ремонта нарушены, но недостатки устранены;</w:t>
      </w:r>
    </w:p>
    <w:p w:rsidR="002964E6" w:rsidRPr="00114D5D" w:rsidRDefault="002964E6" w:rsidP="00296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D">
        <w:rPr>
          <w:rFonts w:ascii="Times New Roman" w:hAnsi="Times New Roman" w:cs="Times New Roman"/>
          <w:sz w:val="28"/>
          <w:szCs w:val="28"/>
        </w:rPr>
        <w:t xml:space="preserve">- в Департамент по делам гражданской обороны, чрезвычайным ситуациям и пожарной безопасности города Москвы по вопросу полетов </w:t>
      </w:r>
      <w:r w:rsidRPr="00114D5D">
        <w:rPr>
          <w:rFonts w:ascii="Times New Roman" w:hAnsi="Times New Roman" w:cs="Times New Roman"/>
          <w:sz w:val="28"/>
          <w:szCs w:val="28"/>
        </w:rPr>
        <w:lastRenderedPageBreak/>
        <w:t>вертолетов ГКУ г. Москвы «Московский авиационный центр» над территорией муниципального округа Нагатино-Садовники – частично изменена траектория полетов.</w:t>
      </w:r>
    </w:p>
    <w:p w:rsidR="002964E6" w:rsidRPr="00114D5D" w:rsidRDefault="002964E6" w:rsidP="00296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активно участвовали и в общественной жизни района: </w:t>
      </w:r>
      <w:r w:rsidRPr="00114D5D">
        <w:rPr>
          <w:rFonts w:ascii="Times New Roman" w:hAnsi="Times New Roman" w:cs="Times New Roman"/>
          <w:sz w:val="28"/>
          <w:szCs w:val="28"/>
        </w:rPr>
        <w:t xml:space="preserve">принимали участие публичных слушаниях по градостроительным планам, бюджету Москвы и муниципального округа; представляли муниципальный округ на городских общественно-массовых мероприятиях; вместе с жителями приняли участие в субботнике по благоустройству </w:t>
      </w:r>
      <w:proofErr w:type="spellStart"/>
      <w:r w:rsidRPr="00114D5D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114D5D">
        <w:rPr>
          <w:rFonts w:ascii="Times New Roman" w:hAnsi="Times New Roman" w:cs="Times New Roman"/>
          <w:sz w:val="28"/>
          <w:szCs w:val="28"/>
        </w:rPr>
        <w:t xml:space="preserve"> набережной и территории вдоль железной дороги на Каширском проезде.</w:t>
      </w: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  <w:lang w:eastAsia="ru-RU"/>
        </w:rPr>
        <w:t>Деятельность главы муниципального округа и депутатов освещалась в интернет-газете «Нагатино-Садовники»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(вкладка «Местное самоуправление»). </w:t>
      </w: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муниципального округа Нагатино-Садовники размещались все нормативно-правовые документы, принятые Советом депутатов, график приема депутатами жителей, другая информация; через сайт можно было направить свои замечания, предложения, вопросы Совету депутатов и администрации. </w:t>
      </w:r>
    </w:p>
    <w:p w:rsidR="002964E6" w:rsidRPr="00114D5D" w:rsidRDefault="002964E6" w:rsidP="00296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sz w:val="28"/>
          <w:szCs w:val="28"/>
          <w:lang w:eastAsia="ru-RU"/>
        </w:rPr>
        <w:t>Считаю, что в 2019 г. Совет депутатов работал плодотворно и конструктивно. Благодарю вас, уважаемые депутаты, за совместную работу.</w:t>
      </w:r>
    </w:p>
    <w:p w:rsidR="002964E6" w:rsidRPr="00114D5D" w:rsidRDefault="002964E6" w:rsidP="00296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4E6" w:rsidRPr="00114D5D" w:rsidRDefault="002964E6" w:rsidP="00296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2964E6" w:rsidRPr="00FA0975" w:rsidRDefault="002964E6" w:rsidP="00296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D5D">
        <w:rPr>
          <w:rFonts w:ascii="Times New Roman" w:hAnsi="Times New Roman" w:cs="Times New Roman"/>
          <w:b/>
          <w:sz w:val="28"/>
          <w:szCs w:val="28"/>
          <w:lang w:eastAsia="ru-RU"/>
        </w:rPr>
        <w:t>Нагатино-Садовники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Л.М. Кузьмина</w:t>
      </w:r>
    </w:p>
    <w:p w:rsidR="002964E6" w:rsidRDefault="002964E6" w:rsidP="00296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E6" w:rsidRDefault="002964E6" w:rsidP="0058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64E6" w:rsidSect="007C1D26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16342"/>
    <w:multiLevelType w:val="hybridMultilevel"/>
    <w:tmpl w:val="2B34CE6A"/>
    <w:lvl w:ilvl="0" w:tplc="3D4C0B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1C5BC1"/>
    <w:multiLevelType w:val="hybridMultilevel"/>
    <w:tmpl w:val="5ECC3616"/>
    <w:lvl w:ilvl="0" w:tplc="9450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42CA8"/>
    <w:rsid w:val="00051DA3"/>
    <w:rsid w:val="00060336"/>
    <w:rsid w:val="0006776C"/>
    <w:rsid w:val="000909EC"/>
    <w:rsid w:val="0009192B"/>
    <w:rsid w:val="0009213A"/>
    <w:rsid w:val="000B1974"/>
    <w:rsid w:val="000C0033"/>
    <w:rsid w:val="000C3F72"/>
    <w:rsid w:val="000C50C3"/>
    <w:rsid w:val="000C72BC"/>
    <w:rsid w:val="000D79C8"/>
    <w:rsid w:val="000F2893"/>
    <w:rsid w:val="000F7329"/>
    <w:rsid w:val="00120D59"/>
    <w:rsid w:val="0012451B"/>
    <w:rsid w:val="001310B6"/>
    <w:rsid w:val="00133B38"/>
    <w:rsid w:val="00140A6B"/>
    <w:rsid w:val="00141C61"/>
    <w:rsid w:val="0014308F"/>
    <w:rsid w:val="0015640B"/>
    <w:rsid w:val="001606C2"/>
    <w:rsid w:val="00170753"/>
    <w:rsid w:val="00173458"/>
    <w:rsid w:val="001837DD"/>
    <w:rsid w:val="00184878"/>
    <w:rsid w:val="001A7A01"/>
    <w:rsid w:val="001B4FFC"/>
    <w:rsid w:val="001D0DBA"/>
    <w:rsid w:val="001D3613"/>
    <w:rsid w:val="001D4A9C"/>
    <w:rsid w:val="001E5E2E"/>
    <w:rsid w:val="001E6083"/>
    <w:rsid w:val="001F0AE0"/>
    <w:rsid w:val="001F1699"/>
    <w:rsid w:val="00200664"/>
    <w:rsid w:val="00211B75"/>
    <w:rsid w:val="00243AED"/>
    <w:rsid w:val="00244150"/>
    <w:rsid w:val="002563F7"/>
    <w:rsid w:val="0026764B"/>
    <w:rsid w:val="00273DA8"/>
    <w:rsid w:val="00277EDF"/>
    <w:rsid w:val="002964E6"/>
    <w:rsid w:val="002B34FC"/>
    <w:rsid w:val="002C6134"/>
    <w:rsid w:val="002D4328"/>
    <w:rsid w:val="002D728C"/>
    <w:rsid w:val="002E1330"/>
    <w:rsid w:val="002E388D"/>
    <w:rsid w:val="002E5685"/>
    <w:rsid w:val="002E5EB3"/>
    <w:rsid w:val="002E692D"/>
    <w:rsid w:val="002E72D1"/>
    <w:rsid w:val="002F0316"/>
    <w:rsid w:val="00304E19"/>
    <w:rsid w:val="00311715"/>
    <w:rsid w:val="00337735"/>
    <w:rsid w:val="00350248"/>
    <w:rsid w:val="003535A0"/>
    <w:rsid w:val="00354C83"/>
    <w:rsid w:val="00364B1C"/>
    <w:rsid w:val="0039067A"/>
    <w:rsid w:val="0039154E"/>
    <w:rsid w:val="00397345"/>
    <w:rsid w:val="003B4D77"/>
    <w:rsid w:val="003D288D"/>
    <w:rsid w:val="003D71D9"/>
    <w:rsid w:val="003F7B4A"/>
    <w:rsid w:val="00400B70"/>
    <w:rsid w:val="00403564"/>
    <w:rsid w:val="00412A6E"/>
    <w:rsid w:val="00414836"/>
    <w:rsid w:val="00445BF5"/>
    <w:rsid w:val="00455634"/>
    <w:rsid w:val="00457652"/>
    <w:rsid w:val="00462A7E"/>
    <w:rsid w:val="004631A2"/>
    <w:rsid w:val="00472015"/>
    <w:rsid w:val="00485A7F"/>
    <w:rsid w:val="00485B43"/>
    <w:rsid w:val="004941AC"/>
    <w:rsid w:val="004A6D4E"/>
    <w:rsid w:val="004C266B"/>
    <w:rsid w:val="004C4560"/>
    <w:rsid w:val="004D14CC"/>
    <w:rsid w:val="00501B61"/>
    <w:rsid w:val="00506023"/>
    <w:rsid w:val="00521C0B"/>
    <w:rsid w:val="00521DFD"/>
    <w:rsid w:val="00530F37"/>
    <w:rsid w:val="005413D6"/>
    <w:rsid w:val="00545F90"/>
    <w:rsid w:val="00547C3B"/>
    <w:rsid w:val="005603FA"/>
    <w:rsid w:val="0056153F"/>
    <w:rsid w:val="00575D8D"/>
    <w:rsid w:val="0058289B"/>
    <w:rsid w:val="00584AB4"/>
    <w:rsid w:val="005A7A66"/>
    <w:rsid w:val="005B68EE"/>
    <w:rsid w:val="005B7729"/>
    <w:rsid w:val="005B7A8D"/>
    <w:rsid w:val="005D42E3"/>
    <w:rsid w:val="005D767D"/>
    <w:rsid w:val="005E2F32"/>
    <w:rsid w:val="005E482E"/>
    <w:rsid w:val="005F27C1"/>
    <w:rsid w:val="006037C4"/>
    <w:rsid w:val="00607708"/>
    <w:rsid w:val="00614B43"/>
    <w:rsid w:val="00622F59"/>
    <w:rsid w:val="006420DF"/>
    <w:rsid w:val="00650D4F"/>
    <w:rsid w:val="00667F0A"/>
    <w:rsid w:val="0067258B"/>
    <w:rsid w:val="0068492E"/>
    <w:rsid w:val="00693988"/>
    <w:rsid w:val="006A199C"/>
    <w:rsid w:val="006A5246"/>
    <w:rsid w:val="006A5DF2"/>
    <w:rsid w:val="006D1401"/>
    <w:rsid w:val="006D2682"/>
    <w:rsid w:val="006E0411"/>
    <w:rsid w:val="006E56D8"/>
    <w:rsid w:val="006E5C1B"/>
    <w:rsid w:val="00701153"/>
    <w:rsid w:val="00713A3D"/>
    <w:rsid w:val="00714ED0"/>
    <w:rsid w:val="00740BAB"/>
    <w:rsid w:val="00742BE6"/>
    <w:rsid w:val="00753D9E"/>
    <w:rsid w:val="00774C39"/>
    <w:rsid w:val="00784CD5"/>
    <w:rsid w:val="007875FE"/>
    <w:rsid w:val="007A1C79"/>
    <w:rsid w:val="007B43DE"/>
    <w:rsid w:val="007C0079"/>
    <w:rsid w:val="007C1D26"/>
    <w:rsid w:val="007C49CD"/>
    <w:rsid w:val="007C6A6E"/>
    <w:rsid w:val="007D179B"/>
    <w:rsid w:val="007E36A0"/>
    <w:rsid w:val="00811B09"/>
    <w:rsid w:val="00820276"/>
    <w:rsid w:val="0082341A"/>
    <w:rsid w:val="0087649C"/>
    <w:rsid w:val="008804D7"/>
    <w:rsid w:val="00883D88"/>
    <w:rsid w:val="00884436"/>
    <w:rsid w:val="008948FE"/>
    <w:rsid w:val="008A0830"/>
    <w:rsid w:val="008A716C"/>
    <w:rsid w:val="008C1C12"/>
    <w:rsid w:val="008D6EA8"/>
    <w:rsid w:val="008E378C"/>
    <w:rsid w:val="008E4D0E"/>
    <w:rsid w:val="008E71B3"/>
    <w:rsid w:val="008E7FD7"/>
    <w:rsid w:val="00950D47"/>
    <w:rsid w:val="00955A6A"/>
    <w:rsid w:val="00964031"/>
    <w:rsid w:val="00965D78"/>
    <w:rsid w:val="0097285D"/>
    <w:rsid w:val="009735B3"/>
    <w:rsid w:val="00982E73"/>
    <w:rsid w:val="0099648D"/>
    <w:rsid w:val="009A24EE"/>
    <w:rsid w:val="009A3667"/>
    <w:rsid w:val="009B3415"/>
    <w:rsid w:val="009C195E"/>
    <w:rsid w:val="009E6E7C"/>
    <w:rsid w:val="009F146E"/>
    <w:rsid w:val="00A36DFB"/>
    <w:rsid w:val="00A413D3"/>
    <w:rsid w:val="00A41DBF"/>
    <w:rsid w:val="00A43627"/>
    <w:rsid w:val="00A53321"/>
    <w:rsid w:val="00A53BF3"/>
    <w:rsid w:val="00A6769F"/>
    <w:rsid w:val="00A77B4A"/>
    <w:rsid w:val="00A85158"/>
    <w:rsid w:val="00A85403"/>
    <w:rsid w:val="00A86D86"/>
    <w:rsid w:val="00A94574"/>
    <w:rsid w:val="00A9659D"/>
    <w:rsid w:val="00AA53F1"/>
    <w:rsid w:val="00AF0163"/>
    <w:rsid w:val="00AF7069"/>
    <w:rsid w:val="00B129B5"/>
    <w:rsid w:val="00B322FB"/>
    <w:rsid w:val="00B7074F"/>
    <w:rsid w:val="00BA1678"/>
    <w:rsid w:val="00BA1DEB"/>
    <w:rsid w:val="00BD258C"/>
    <w:rsid w:val="00BD3EAE"/>
    <w:rsid w:val="00BE5B6B"/>
    <w:rsid w:val="00C12EED"/>
    <w:rsid w:val="00C27CAA"/>
    <w:rsid w:val="00C62BE7"/>
    <w:rsid w:val="00C65A93"/>
    <w:rsid w:val="00C82010"/>
    <w:rsid w:val="00C92145"/>
    <w:rsid w:val="00C94848"/>
    <w:rsid w:val="00CA0528"/>
    <w:rsid w:val="00CA6761"/>
    <w:rsid w:val="00CB2D5B"/>
    <w:rsid w:val="00CB320E"/>
    <w:rsid w:val="00CC6C36"/>
    <w:rsid w:val="00CD0701"/>
    <w:rsid w:val="00CD13AC"/>
    <w:rsid w:val="00CD3496"/>
    <w:rsid w:val="00CE4D61"/>
    <w:rsid w:val="00CF0BC1"/>
    <w:rsid w:val="00D019C9"/>
    <w:rsid w:val="00D25FD1"/>
    <w:rsid w:val="00D31436"/>
    <w:rsid w:val="00D326F7"/>
    <w:rsid w:val="00D358DD"/>
    <w:rsid w:val="00D44EDC"/>
    <w:rsid w:val="00D44F2B"/>
    <w:rsid w:val="00D45B53"/>
    <w:rsid w:val="00D47608"/>
    <w:rsid w:val="00D47AE4"/>
    <w:rsid w:val="00D518D3"/>
    <w:rsid w:val="00D5404B"/>
    <w:rsid w:val="00D55C26"/>
    <w:rsid w:val="00DA4C65"/>
    <w:rsid w:val="00DB6C96"/>
    <w:rsid w:val="00DB78F7"/>
    <w:rsid w:val="00DC3102"/>
    <w:rsid w:val="00DC3646"/>
    <w:rsid w:val="00DD6BDC"/>
    <w:rsid w:val="00DE17D6"/>
    <w:rsid w:val="00DF6F06"/>
    <w:rsid w:val="00E05257"/>
    <w:rsid w:val="00E27224"/>
    <w:rsid w:val="00E316D3"/>
    <w:rsid w:val="00E47B6A"/>
    <w:rsid w:val="00E52273"/>
    <w:rsid w:val="00E6623C"/>
    <w:rsid w:val="00E73D02"/>
    <w:rsid w:val="00E764B5"/>
    <w:rsid w:val="00E864D5"/>
    <w:rsid w:val="00E86B60"/>
    <w:rsid w:val="00E87880"/>
    <w:rsid w:val="00EA1B29"/>
    <w:rsid w:val="00EB476A"/>
    <w:rsid w:val="00EB5589"/>
    <w:rsid w:val="00EB71ED"/>
    <w:rsid w:val="00EB7696"/>
    <w:rsid w:val="00EE48FF"/>
    <w:rsid w:val="00F16F65"/>
    <w:rsid w:val="00F41696"/>
    <w:rsid w:val="00F4283D"/>
    <w:rsid w:val="00F45C73"/>
    <w:rsid w:val="00F53B5A"/>
    <w:rsid w:val="00F65302"/>
    <w:rsid w:val="00F738C1"/>
    <w:rsid w:val="00F811E8"/>
    <w:rsid w:val="00F81B4E"/>
    <w:rsid w:val="00F863DF"/>
    <w:rsid w:val="00F913A6"/>
    <w:rsid w:val="00FA0975"/>
    <w:rsid w:val="00FB3E56"/>
    <w:rsid w:val="00FC10AF"/>
    <w:rsid w:val="00FE5879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859E"/>
  <w15:docId w15:val="{DBCDF61E-B159-4F4E-9584-37D2A1A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  <w:style w:type="paragraph" w:styleId="a9">
    <w:name w:val="List Paragraph"/>
    <w:basedOn w:val="a"/>
    <w:uiPriority w:val="34"/>
    <w:qFormat/>
    <w:rsid w:val="00FC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EBE7-273A-4DAD-81C7-FF6B702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User</cp:lastModifiedBy>
  <cp:revision>51</cp:revision>
  <cp:lastPrinted>2020-02-11T09:51:00Z</cp:lastPrinted>
  <dcterms:created xsi:type="dcterms:W3CDTF">2020-02-07T13:38:00Z</dcterms:created>
  <dcterms:modified xsi:type="dcterms:W3CDTF">2020-02-14T12:23:00Z</dcterms:modified>
</cp:coreProperties>
</file>